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B97" w:rsidRDefault="001A2B97" w:rsidP="001A2B9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983E9F" wp14:editId="41A73D31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2B97" w:rsidRDefault="001A2B97" w:rsidP="001A2B97">
      <w:pPr>
        <w:rPr>
          <w:rFonts w:ascii="Times New Roman" w:hAnsi="Times New Roman" w:cs="Times New Roman"/>
          <w:b/>
          <w:sz w:val="28"/>
          <w:szCs w:val="28"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04.09.2024</w:t>
      </w:r>
    </w:p>
    <w:p w:rsidR="000F27F6" w:rsidRDefault="00706451" w:rsidP="00E05B3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451">
        <w:rPr>
          <w:rFonts w:ascii="Times New Roman" w:hAnsi="Times New Roman" w:cs="Times New Roman"/>
          <w:b/>
          <w:sz w:val="28"/>
          <w:szCs w:val="28"/>
        </w:rPr>
        <w:t xml:space="preserve">Внесение в ЕГРН сведений об объектах культурного наследия федерального </w:t>
      </w:r>
      <w:r w:rsidR="00E05B38">
        <w:rPr>
          <w:rFonts w:ascii="Times New Roman" w:hAnsi="Times New Roman" w:cs="Times New Roman"/>
          <w:b/>
          <w:sz w:val="28"/>
          <w:szCs w:val="28"/>
        </w:rPr>
        <w:t>значения по Ростовской области</w:t>
      </w:r>
    </w:p>
    <w:p w:rsidR="00F35475" w:rsidRDefault="008B74A8" w:rsidP="00F354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0D74">
        <w:rPr>
          <w:rFonts w:ascii="Times New Roman" w:hAnsi="Times New Roman" w:cs="Times New Roman"/>
          <w:sz w:val="28"/>
          <w:szCs w:val="28"/>
        </w:rPr>
        <w:t>Согласно Федерально</w:t>
      </w:r>
      <w:r w:rsidR="005F0D74" w:rsidRPr="005F0D74">
        <w:rPr>
          <w:rFonts w:ascii="Times New Roman" w:hAnsi="Times New Roman" w:cs="Times New Roman"/>
          <w:sz w:val="28"/>
          <w:szCs w:val="28"/>
        </w:rPr>
        <w:t>му</w:t>
      </w:r>
      <w:r w:rsidRPr="005F0D7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F0D74" w:rsidRPr="005F0D74">
        <w:rPr>
          <w:rFonts w:ascii="Times New Roman" w:hAnsi="Times New Roman" w:cs="Times New Roman"/>
          <w:sz w:val="28"/>
          <w:szCs w:val="28"/>
        </w:rPr>
        <w:t>у от 25.06.2024 № 73 «Об объектах культурного наследия (памятниках истории и культуры</w:t>
      </w:r>
      <w:r w:rsidR="005F0D74">
        <w:rPr>
          <w:rFonts w:ascii="Times New Roman" w:hAnsi="Times New Roman" w:cs="Times New Roman"/>
          <w:sz w:val="28"/>
          <w:szCs w:val="28"/>
        </w:rPr>
        <w:t>) народов российской федерации»</w:t>
      </w:r>
      <w:r w:rsidR="005F0D74" w:rsidRPr="005F0D74">
        <w:rPr>
          <w:rFonts w:ascii="Times New Roman" w:hAnsi="Times New Roman" w:cs="Times New Roman"/>
          <w:sz w:val="28"/>
          <w:szCs w:val="28"/>
        </w:rPr>
        <w:t xml:space="preserve"> </w:t>
      </w:r>
      <w:r w:rsidR="005F0D74">
        <w:rPr>
          <w:rFonts w:ascii="Times New Roman" w:hAnsi="Times New Roman" w:cs="Times New Roman"/>
          <w:sz w:val="28"/>
          <w:szCs w:val="28"/>
        </w:rPr>
        <w:t>к</w:t>
      </w:r>
      <w:r w:rsidRPr="005F0D74">
        <w:rPr>
          <w:rFonts w:ascii="Times New Roman" w:hAnsi="Times New Roman" w:cs="Times New Roman"/>
          <w:sz w:val="28"/>
          <w:szCs w:val="28"/>
        </w:rPr>
        <w:t xml:space="preserve"> объектам культурного </w:t>
      </w:r>
      <w:r w:rsidR="00F35475">
        <w:rPr>
          <w:rFonts w:ascii="Times New Roman" w:hAnsi="Times New Roman" w:cs="Times New Roman"/>
          <w:sz w:val="28"/>
          <w:szCs w:val="28"/>
        </w:rPr>
        <w:t>наследия федерального значения</w:t>
      </w:r>
      <w:r w:rsidR="00312F62">
        <w:rPr>
          <w:rFonts w:ascii="Times New Roman" w:hAnsi="Times New Roman" w:cs="Times New Roman"/>
          <w:sz w:val="28"/>
          <w:szCs w:val="28"/>
        </w:rPr>
        <w:t xml:space="preserve"> </w:t>
      </w:r>
      <w:r w:rsidR="00F35475">
        <w:rPr>
          <w:rFonts w:ascii="Times New Roman" w:hAnsi="Times New Roman" w:cs="Times New Roman"/>
          <w:sz w:val="28"/>
          <w:szCs w:val="28"/>
        </w:rPr>
        <w:t>относят объекты, обладающие историко-архитектурной, художественной, научной и мемориальной ценностью, имеющие особое значение для истории и культуры Российской Федерации, а также объекты археологического наследия.</w:t>
      </w:r>
    </w:p>
    <w:p w:rsidR="00F35475" w:rsidRDefault="00312F62" w:rsidP="00F354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 культурного наследия</w:t>
      </w:r>
      <w:r w:rsidR="00F35475">
        <w:rPr>
          <w:rFonts w:ascii="Times New Roman" w:hAnsi="Times New Roman" w:cs="Times New Roman"/>
          <w:sz w:val="28"/>
          <w:szCs w:val="28"/>
        </w:rPr>
        <w:t xml:space="preserve"> (памятники истории и культуры) народов Российской Федерации представляют собой уникальную ценность для всего многонационального народа Российской Федерации и являются неотъемлемой частью всемирного культурного наследия.</w:t>
      </w:r>
    </w:p>
    <w:p w:rsidR="00430E82" w:rsidRDefault="00430E82" w:rsidP="00430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Российской Федерации гарантируется сохранность объектов культурного наследия (памятников истории и культуры) народов Российской Федерации в интересах настоящего и будущего поколений многонационального народа Российской Федерации.</w:t>
      </w:r>
    </w:p>
    <w:p w:rsidR="00A71908" w:rsidRDefault="00A71908" w:rsidP="00F354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Ростовской области совместно с </w:t>
      </w:r>
      <w:r w:rsidRPr="00F22F22">
        <w:rPr>
          <w:rFonts w:ascii="Times New Roman" w:hAnsi="Times New Roman" w:cs="Times New Roman"/>
          <w:sz w:val="28"/>
          <w:szCs w:val="28"/>
        </w:rPr>
        <w:t>Комитетом по охране объектов культурного наследия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DF6">
        <w:rPr>
          <w:rFonts w:ascii="Times New Roman" w:hAnsi="Times New Roman" w:cs="Times New Roman"/>
          <w:sz w:val="28"/>
          <w:szCs w:val="28"/>
        </w:rPr>
        <w:t xml:space="preserve">активно </w:t>
      </w:r>
      <w:r>
        <w:rPr>
          <w:rFonts w:ascii="Times New Roman" w:hAnsi="Times New Roman" w:cs="Times New Roman"/>
          <w:sz w:val="28"/>
          <w:szCs w:val="28"/>
        </w:rPr>
        <w:t>ведутся работы по выявлению и внесению объектов культурного наследия с категорией фе</w:t>
      </w:r>
      <w:r w:rsidR="00EC2F79">
        <w:rPr>
          <w:rFonts w:ascii="Times New Roman" w:hAnsi="Times New Roman" w:cs="Times New Roman"/>
          <w:sz w:val="28"/>
          <w:szCs w:val="28"/>
        </w:rPr>
        <w:t>дерального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DF6">
        <w:rPr>
          <w:rFonts w:ascii="Times New Roman" w:hAnsi="Times New Roman" w:cs="Times New Roman"/>
          <w:sz w:val="28"/>
          <w:szCs w:val="28"/>
        </w:rPr>
        <w:t>с целью наполнения сведениями Единого</w:t>
      </w:r>
      <w:r w:rsidRPr="00A71908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4B6DF6">
        <w:rPr>
          <w:rFonts w:ascii="Times New Roman" w:hAnsi="Times New Roman" w:cs="Times New Roman"/>
          <w:sz w:val="28"/>
          <w:szCs w:val="28"/>
        </w:rPr>
        <w:t xml:space="preserve">ого </w:t>
      </w:r>
      <w:r w:rsidRPr="00A71908">
        <w:rPr>
          <w:rFonts w:ascii="Times New Roman" w:hAnsi="Times New Roman" w:cs="Times New Roman"/>
          <w:sz w:val="28"/>
          <w:szCs w:val="28"/>
        </w:rPr>
        <w:t>реестр</w:t>
      </w:r>
      <w:r w:rsidR="004B6DF6">
        <w:rPr>
          <w:rFonts w:ascii="Times New Roman" w:hAnsi="Times New Roman" w:cs="Times New Roman"/>
          <w:sz w:val="28"/>
          <w:szCs w:val="28"/>
        </w:rPr>
        <w:t>а</w:t>
      </w:r>
      <w:r w:rsidRPr="00A71908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="004B6DF6">
        <w:rPr>
          <w:rFonts w:ascii="Times New Roman" w:hAnsi="Times New Roman" w:cs="Times New Roman"/>
          <w:sz w:val="28"/>
          <w:szCs w:val="28"/>
        </w:rPr>
        <w:t>.</w:t>
      </w:r>
    </w:p>
    <w:p w:rsidR="00706451" w:rsidRDefault="004B6DF6" w:rsidP="003C7C1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н</w:t>
      </w:r>
      <w:r w:rsidR="00312F62">
        <w:rPr>
          <w:rFonts w:ascii="Times New Roman" w:hAnsi="Times New Roman" w:cs="Times New Roman"/>
          <w:sz w:val="28"/>
          <w:szCs w:val="28"/>
        </w:rPr>
        <w:t xml:space="preserve">а территории Ростовской области расположено </w:t>
      </w:r>
      <w:r w:rsidR="00C37F65">
        <w:rPr>
          <w:rFonts w:ascii="Times New Roman" w:hAnsi="Times New Roman" w:cs="Times New Roman"/>
          <w:sz w:val="28"/>
          <w:szCs w:val="28"/>
        </w:rPr>
        <w:t>порядка 113</w:t>
      </w:r>
      <w:r w:rsidR="00312F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ОКН федерального значения</w:t>
      </w:r>
      <w:r w:rsidR="00C37F65">
        <w:rPr>
          <w:rFonts w:ascii="Times New Roman" w:hAnsi="Times New Roman" w:cs="Times New Roman"/>
          <w:sz w:val="28"/>
          <w:szCs w:val="28"/>
        </w:rPr>
        <w:t xml:space="preserve">, сведения о </w:t>
      </w:r>
      <w:r w:rsidR="00A71908">
        <w:rPr>
          <w:rFonts w:ascii="Times New Roman" w:hAnsi="Times New Roman" w:cs="Times New Roman"/>
          <w:sz w:val="28"/>
          <w:szCs w:val="28"/>
        </w:rPr>
        <w:t>106</w:t>
      </w:r>
      <w:r w:rsidR="00C37F65">
        <w:rPr>
          <w:rFonts w:ascii="Times New Roman" w:hAnsi="Times New Roman" w:cs="Times New Roman"/>
          <w:sz w:val="28"/>
          <w:szCs w:val="28"/>
        </w:rPr>
        <w:t xml:space="preserve"> ОКН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значения внесены </w:t>
      </w:r>
      <w:r w:rsidR="00C37F6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ЕГРН</w:t>
      </w:r>
      <w:r w:rsidR="0005044A">
        <w:rPr>
          <w:rFonts w:ascii="Times New Roman" w:hAnsi="Times New Roman" w:cs="Times New Roman"/>
          <w:sz w:val="28"/>
          <w:szCs w:val="28"/>
        </w:rPr>
        <w:t xml:space="preserve">, в отношении 7 ОКН федерального значения ведутся работы по выявлению правообладателей </w:t>
      </w:r>
      <w:r w:rsidR="00F833CD">
        <w:rPr>
          <w:rFonts w:ascii="Times New Roman" w:hAnsi="Times New Roman" w:cs="Times New Roman"/>
          <w:sz w:val="28"/>
          <w:szCs w:val="28"/>
        </w:rPr>
        <w:t>с</w:t>
      </w:r>
      <w:r w:rsidR="0005044A">
        <w:rPr>
          <w:rFonts w:ascii="Times New Roman" w:hAnsi="Times New Roman" w:cs="Times New Roman"/>
          <w:sz w:val="28"/>
          <w:szCs w:val="28"/>
        </w:rPr>
        <w:t xml:space="preserve"> последующей </w:t>
      </w:r>
      <w:r w:rsidR="0005044A" w:rsidRPr="0005044A">
        <w:rPr>
          <w:rFonts w:ascii="Times New Roman" w:hAnsi="Times New Roman" w:cs="Times New Roman"/>
          <w:sz w:val="28"/>
          <w:szCs w:val="28"/>
        </w:rPr>
        <w:t>постановк</w:t>
      </w:r>
      <w:r w:rsidR="0005044A">
        <w:rPr>
          <w:rFonts w:ascii="Times New Roman" w:hAnsi="Times New Roman" w:cs="Times New Roman"/>
          <w:sz w:val="28"/>
          <w:szCs w:val="28"/>
        </w:rPr>
        <w:t>ой</w:t>
      </w:r>
      <w:r w:rsidR="0005044A" w:rsidRPr="0005044A">
        <w:rPr>
          <w:rFonts w:ascii="Times New Roman" w:hAnsi="Times New Roman" w:cs="Times New Roman"/>
          <w:sz w:val="28"/>
          <w:szCs w:val="28"/>
        </w:rPr>
        <w:t xml:space="preserve"> на государственный кадастровый </w:t>
      </w:r>
      <w:r w:rsidR="00F833CD">
        <w:rPr>
          <w:rFonts w:ascii="Times New Roman" w:hAnsi="Times New Roman" w:cs="Times New Roman"/>
          <w:sz w:val="28"/>
          <w:szCs w:val="28"/>
        </w:rPr>
        <w:t>таких объектов</w:t>
      </w:r>
      <w:r w:rsidR="0005044A">
        <w:rPr>
          <w:rFonts w:ascii="Times New Roman" w:hAnsi="Times New Roman" w:cs="Times New Roman"/>
          <w:sz w:val="28"/>
          <w:szCs w:val="28"/>
        </w:rPr>
        <w:t>.</w:t>
      </w:r>
    </w:p>
    <w:p w:rsidR="00430E82" w:rsidRDefault="0005044A" w:rsidP="00430E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н</w:t>
      </w:r>
      <w:r w:rsidR="003C7C1B">
        <w:rPr>
          <w:rFonts w:ascii="Times New Roman" w:hAnsi="Times New Roman" w:cs="Times New Roman"/>
          <w:sz w:val="28"/>
          <w:szCs w:val="28"/>
        </w:rPr>
        <w:t xml:space="preserve">аличие </w:t>
      </w:r>
      <w:r w:rsidR="00CD09A7" w:rsidRPr="00CD09A7">
        <w:rPr>
          <w:rFonts w:ascii="Times New Roman" w:hAnsi="Times New Roman" w:cs="Times New Roman"/>
          <w:sz w:val="28"/>
          <w:szCs w:val="28"/>
        </w:rPr>
        <w:t>сведений об ОКН в ЕГРН обеспечи</w:t>
      </w:r>
      <w:r w:rsidR="003C7C1B">
        <w:rPr>
          <w:rFonts w:ascii="Times New Roman" w:hAnsi="Times New Roman" w:cs="Times New Roman"/>
          <w:sz w:val="28"/>
          <w:szCs w:val="28"/>
        </w:rPr>
        <w:t>вает</w:t>
      </w:r>
      <w:r w:rsidR="00CD09A7" w:rsidRPr="00CD09A7">
        <w:rPr>
          <w:rFonts w:ascii="Times New Roman" w:hAnsi="Times New Roman" w:cs="Times New Roman"/>
          <w:sz w:val="28"/>
          <w:szCs w:val="28"/>
        </w:rPr>
        <w:t xml:space="preserve"> правообладателю защиту прав и имущественных интересов, убережет от мошеннических действий с имуществом.</w:t>
      </w:r>
    </w:p>
    <w:p w:rsidR="00430E82" w:rsidRDefault="00430E82" w:rsidP="007C36F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охрана ОКН (памятников истории и культуры) является одной из приоритетных задач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самоуправления.</w:t>
      </w:r>
    </w:p>
    <w:p w:rsidR="007C36FD" w:rsidRPr="00F7561C" w:rsidRDefault="007C36FD" w:rsidP="007C36FD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7561C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7C36FD" w:rsidRPr="00F7561C" w:rsidRDefault="007C36FD" w:rsidP="007C36FD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7561C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F7561C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F7561C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7C36FD" w:rsidRPr="00F7561C" w:rsidRDefault="007C36FD" w:rsidP="007C36FD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7561C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7C36FD" w:rsidRPr="00F7561C" w:rsidRDefault="007C36FD" w:rsidP="007C36FD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7561C">
        <w:rPr>
          <w:rFonts w:ascii="Times New Roman" w:hAnsi="Times New Roman" w:cs="Times New Roman"/>
          <w:sz w:val="20"/>
          <w:szCs w:val="20"/>
        </w:rPr>
        <w:t>8-938-169-55-69</w:t>
      </w:r>
    </w:p>
    <w:p w:rsidR="007C36FD" w:rsidRPr="00F7561C" w:rsidRDefault="007C36FD" w:rsidP="007C36FD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7561C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1A2B97" w:rsidRPr="00F7561C" w:rsidRDefault="007C36FD" w:rsidP="00F7561C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7561C">
        <w:rPr>
          <w:rFonts w:ascii="Times New Roman" w:hAnsi="Times New Roman" w:cs="Times New Roman"/>
          <w:sz w:val="20"/>
          <w:szCs w:val="20"/>
        </w:rPr>
        <w:t>www.rosreestr.gov.ru</w:t>
      </w:r>
    </w:p>
    <w:sectPr w:rsidR="001A2B97" w:rsidRPr="00F7561C" w:rsidSect="0070645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FC4"/>
    <w:rsid w:val="000152A2"/>
    <w:rsid w:val="0005044A"/>
    <w:rsid w:val="000C08C7"/>
    <w:rsid w:val="000E75BA"/>
    <w:rsid w:val="00171BC8"/>
    <w:rsid w:val="001A2B97"/>
    <w:rsid w:val="002B3B31"/>
    <w:rsid w:val="002E3D67"/>
    <w:rsid w:val="00312F62"/>
    <w:rsid w:val="003421C2"/>
    <w:rsid w:val="003C7C1B"/>
    <w:rsid w:val="00430E82"/>
    <w:rsid w:val="004B6DF6"/>
    <w:rsid w:val="005F0D74"/>
    <w:rsid w:val="00706451"/>
    <w:rsid w:val="007C36FD"/>
    <w:rsid w:val="007F1FC4"/>
    <w:rsid w:val="008B74A8"/>
    <w:rsid w:val="008E2892"/>
    <w:rsid w:val="00A71908"/>
    <w:rsid w:val="00B92BE4"/>
    <w:rsid w:val="00C37F65"/>
    <w:rsid w:val="00C74C1A"/>
    <w:rsid w:val="00CD09A7"/>
    <w:rsid w:val="00DE3A82"/>
    <w:rsid w:val="00E05B38"/>
    <w:rsid w:val="00EC2F79"/>
    <w:rsid w:val="00F35475"/>
    <w:rsid w:val="00F7561C"/>
    <w:rsid w:val="00F8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3199B-4AB9-4A26-BC04-1411361D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3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Гусакова Марина Юрьевна</dc:creator>
  <cp:keywords/>
  <dc:description/>
  <cp:lastModifiedBy>Родина Ольга Александровна</cp:lastModifiedBy>
  <cp:revision>2</cp:revision>
  <cp:lastPrinted>2024-09-19T11:32:00Z</cp:lastPrinted>
  <dcterms:created xsi:type="dcterms:W3CDTF">2024-09-19T11:33:00Z</dcterms:created>
  <dcterms:modified xsi:type="dcterms:W3CDTF">2024-09-19T11:33:00Z</dcterms:modified>
</cp:coreProperties>
</file>