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061" w:rsidRDefault="00934061" w:rsidP="009434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F4603C" wp14:editId="6E1CAF04">
            <wp:extent cx="2091055" cy="73152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4061" w:rsidRDefault="00934061" w:rsidP="0093406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B1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29.08.2024</w:t>
      </w:r>
    </w:p>
    <w:p w:rsidR="00934061" w:rsidRPr="00934061" w:rsidRDefault="00934061" w:rsidP="0093406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>28 августа состоялся семинар с кадастровыми инженерами, членами саморегулируемой организации «Кадастровые инженеры юга».</w:t>
      </w: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 xml:space="preserve">Управление </w:t>
      </w:r>
      <w:proofErr w:type="spellStart"/>
      <w:r w:rsidRPr="00856CB6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856CB6">
        <w:rPr>
          <w:rFonts w:ascii="Times New Roman" w:hAnsi="Times New Roman" w:cs="Times New Roman"/>
          <w:sz w:val="26"/>
          <w:szCs w:val="26"/>
        </w:rPr>
        <w:t xml:space="preserve"> по Ростовской области на мероприятии представляли специалист</w:t>
      </w:r>
      <w:r w:rsidR="009434A3" w:rsidRPr="00856CB6">
        <w:rPr>
          <w:rFonts w:ascii="Times New Roman" w:hAnsi="Times New Roman" w:cs="Times New Roman"/>
          <w:sz w:val="26"/>
          <w:szCs w:val="26"/>
        </w:rPr>
        <w:t>ы в области кадастрового учета.</w:t>
      </w: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 xml:space="preserve">В рамках семинара обсуждались вопросы преимущества подачи заявок на осуществление учетно-регистрационных действий через личный кабинет кадастрового инженера на сайте </w:t>
      </w:r>
      <w:proofErr w:type="spellStart"/>
      <w:r w:rsidRPr="00856CB6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856CB6">
        <w:rPr>
          <w:rFonts w:ascii="Times New Roman" w:hAnsi="Times New Roman" w:cs="Times New Roman"/>
          <w:sz w:val="26"/>
          <w:szCs w:val="26"/>
        </w:rPr>
        <w:t>, особенности и преимущества использования электронных сервисов Национальной системы пространственных данных.</w:t>
      </w: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>Регулярные обучающие мероприятия пользуются большой популярностью у представителей профессионального со</w:t>
      </w:r>
      <w:r w:rsidR="009434A3" w:rsidRPr="00856CB6">
        <w:rPr>
          <w:rFonts w:ascii="Times New Roman" w:hAnsi="Times New Roman" w:cs="Times New Roman"/>
          <w:sz w:val="26"/>
          <w:szCs w:val="26"/>
        </w:rPr>
        <w:t>общества кадастровых инженеров.</w:t>
      </w: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>Такие встречи позволяют кадастровым инженерам задать самые актуальные вопросы и получать</w:t>
      </w:r>
      <w:r w:rsidR="009434A3" w:rsidRPr="00856CB6">
        <w:rPr>
          <w:rFonts w:ascii="Times New Roman" w:hAnsi="Times New Roman" w:cs="Times New Roman"/>
          <w:sz w:val="26"/>
          <w:szCs w:val="26"/>
        </w:rPr>
        <w:t xml:space="preserve"> подробные ответы от экспертов.</w:t>
      </w: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>Напомним, что одним из ключевых направлений развития Национальной системы пространственных данных является обеспечение достоверности и полноты данных в Едином государственном реестре недвижимости (ЕГРН), содержащем сведения о характеристиках земельных участков и объектов недвижимости, а также с</w:t>
      </w:r>
      <w:r w:rsidR="009434A3" w:rsidRPr="00856CB6">
        <w:rPr>
          <w:rFonts w:ascii="Times New Roman" w:hAnsi="Times New Roman" w:cs="Times New Roman"/>
          <w:sz w:val="26"/>
          <w:szCs w:val="26"/>
        </w:rPr>
        <w:t>ведения об их правообладателях.</w:t>
      </w: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>Это позволит избежать ошибок и дублирования информации, а также предоставить пользователем полную и точную информацию о недвижимости. Такой подход способствует снижению рисков при проведении сделок с недвижимостью и</w:t>
      </w:r>
      <w:r w:rsidR="009434A3" w:rsidRPr="00856CB6">
        <w:rPr>
          <w:rFonts w:ascii="Times New Roman" w:hAnsi="Times New Roman" w:cs="Times New Roman"/>
          <w:sz w:val="26"/>
          <w:szCs w:val="26"/>
        </w:rPr>
        <w:t xml:space="preserve"> повышению прозрачности данных.</w:t>
      </w:r>
    </w:p>
    <w:p w:rsidR="009373FF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 xml:space="preserve">Личный кабинет кадастрового инженера — электронный сервис, созданный </w:t>
      </w:r>
      <w:proofErr w:type="spellStart"/>
      <w:r w:rsidRPr="00856CB6">
        <w:rPr>
          <w:rFonts w:ascii="Times New Roman" w:hAnsi="Times New Roman" w:cs="Times New Roman"/>
          <w:sz w:val="26"/>
          <w:szCs w:val="26"/>
        </w:rPr>
        <w:t>Росреестром</w:t>
      </w:r>
      <w:proofErr w:type="spellEnd"/>
      <w:r w:rsidRPr="00856CB6">
        <w:rPr>
          <w:rFonts w:ascii="Times New Roman" w:hAnsi="Times New Roman" w:cs="Times New Roman"/>
          <w:sz w:val="26"/>
          <w:szCs w:val="26"/>
        </w:rPr>
        <w:t xml:space="preserve"> в целях оперативного информационного взаимодействия кадастрового инженера с регистрирующим органом. Личный кабинет предоставляет широкий спектр возможностей. Например, кадастровый инженер может в автоматическом режиме предварительно проверить межевые и технич</w:t>
      </w:r>
      <w:r w:rsidR="009434A3" w:rsidRPr="00856CB6">
        <w:rPr>
          <w:rFonts w:ascii="Times New Roman" w:hAnsi="Times New Roman" w:cs="Times New Roman"/>
          <w:sz w:val="26"/>
          <w:szCs w:val="26"/>
        </w:rPr>
        <w:t>еские планы, акты обследования.</w:t>
      </w:r>
    </w:p>
    <w:p w:rsidR="00372BD0" w:rsidRPr="00856CB6" w:rsidRDefault="009373FF" w:rsidP="009434A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56CB6">
        <w:rPr>
          <w:rFonts w:ascii="Times New Roman" w:hAnsi="Times New Roman" w:cs="Times New Roman"/>
          <w:sz w:val="26"/>
          <w:szCs w:val="26"/>
        </w:rPr>
        <w:t xml:space="preserve">Для авторизации в Личном кабинете на официальном сайте </w:t>
      </w:r>
      <w:proofErr w:type="spellStart"/>
      <w:r w:rsidRPr="00856CB6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856CB6">
        <w:rPr>
          <w:rFonts w:ascii="Times New Roman" w:hAnsi="Times New Roman" w:cs="Times New Roman"/>
          <w:sz w:val="26"/>
          <w:szCs w:val="26"/>
        </w:rPr>
        <w:t xml:space="preserve"> кадастровому инженеру необходимо использовать учетную запись, подтвержденную на Едином портале государственных услуг Российской Федерации, и иметь усиленную квалифицированную электронную подпись (УКЭП).</w:t>
      </w:r>
    </w:p>
    <w:p w:rsidR="00934061" w:rsidRDefault="00934061" w:rsidP="009434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6CB6" w:rsidRPr="003E7E9C" w:rsidRDefault="00856CB6" w:rsidP="00856C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856CB6" w:rsidRPr="003E7E9C" w:rsidRDefault="00856CB6" w:rsidP="00856C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E7E9C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E7E9C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856CB6" w:rsidRPr="003E7E9C" w:rsidRDefault="00856CB6" w:rsidP="00856C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856CB6" w:rsidRPr="003E7E9C" w:rsidRDefault="00856CB6" w:rsidP="00856C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8-938-169-55-69</w:t>
      </w:r>
    </w:p>
    <w:p w:rsidR="00856CB6" w:rsidRPr="003E7E9C" w:rsidRDefault="00856CB6" w:rsidP="00856C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934061" w:rsidRPr="00856CB6" w:rsidRDefault="00856CB6" w:rsidP="00856CB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www.rosreestr.gov.ru</w:t>
      </w:r>
      <w:bookmarkStart w:id="0" w:name="_GoBack"/>
      <w:bookmarkEnd w:id="0"/>
    </w:p>
    <w:sectPr w:rsidR="00934061" w:rsidRPr="00856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78F"/>
    <w:rsid w:val="00372BD0"/>
    <w:rsid w:val="004A578F"/>
    <w:rsid w:val="00856CB6"/>
    <w:rsid w:val="00934061"/>
    <w:rsid w:val="009373FF"/>
    <w:rsid w:val="0094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14D6B"/>
  <w15:chartTrackingRefBased/>
  <w15:docId w15:val="{3C12628A-842C-4F59-8A29-459BD7B2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5</cp:revision>
  <dcterms:created xsi:type="dcterms:W3CDTF">2024-08-29T12:33:00Z</dcterms:created>
  <dcterms:modified xsi:type="dcterms:W3CDTF">2024-08-29T12:38:00Z</dcterms:modified>
</cp:coreProperties>
</file>