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6BC" w:rsidRDefault="00CE56BC" w:rsidP="00CE56BC">
      <w:pPr>
        <w:spacing w:after="0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033399EF" wp14:editId="6DA52284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56BC" w:rsidRDefault="00CE56BC" w:rsidP="00CE56BC">
      <w:pPr>
        <w:spacing w:after="0"/>
        <w:ind w:firstLine="708"/>
        <w:jc w:val="both"/>
        <w:rPr>
          <w:sz w:val="28"/>
          <w:szCs w:val="28"/>
        </w:rPr>
      </w:pPr>
    </w:p>
    <w:p w:rsidR="00CE56BC" w:rsidRPr="00CE56BC" w:rsidRDefault="00CE56BC" w:rsidP="00CE56BC">
      <w:pPr>
        <w:spacing w:after="0"/>
        <w:jc w:val="both"/>
        <w:rPr>
          <w:rFonts w:ascii="Calibri" w:hAnsi="Calibri" w:cs="Times New Roman"/>
          <w:b/>
          <w:sz w:val="24"/>
          <w:szCs w:val="24"/>
        </w:rPr>
      </w:pPr>
      <w:r w:rsidRPr="00CE56BC">
        <w:rPr>
          <w:rFonts w:ascii="Calibri" w:hAnsi="Calibri" w:cs="Times New Roman"/>
          <w:b/>
          <w:sz w:val="24"/>
          <w:szCs w:val="24"/>
        </w:rPr>
        <w:t>Пресс-релиз                                                                                                                                                      04.</w:t>
      </w:r>
      <w:r w:rsidRPr="00CE56BC">
        <w:rPr>
          <w:rFonts w:ascii="Calibri" w:hAnsi="Calibri" w:cs="Times New Roman"/>
          <w:b/>
          <w:sz w:val="24"/>
          <w:szCs w:val="24"/>
          <w:lang w:val="en-US"/>
        </w:rPr>
        <w:t>10</w:t>
      </w:r>
      <w:r w:rsidRPr="00CE56BC">
        <w:rPr>
          <w:rFonts w:ascii="Calibri" w:hAnsi="Calibri" w:cs="Times New Roman"/>
          <w:b/>
          <w:sz w:val="24"/>
          <w:szCs w:val="24"/>
        </w:rPr>
        <w:t>.2021</w:t>
      </w:r>
    </w:p>
    <w:p w:rsidR="00CE56BC" w:rsidRDefault="00CE56BC" w:rsidP="00CE56BC">
      <w:pPr>
        <w:spacing w:after="0"/>
        <w:jc w:val="both"/>
        <w:rPr>
          <w:sz w:val="28"/>
          <w:szCs w:val="28"/>
        </w:rPr>
      </w:pPr>
    </w:p>
    <w:p w:rsidR="00CE56BC" w:rsidRPr="00CE56BC" w:rsidRDefault="00CE56BC" w:rsidP="00CE56BC">
      <w:pPr>
        <w:spacing w:after="0"/>
        <w:ind w:left="-567" w:firstLine="851"/>
        <w:jc w:val="both"/>
        <w:rPr>
          <w:sz w:val="28"/>
          <w:szCs w:val="28"/>
        </w:rPr>
      </w:pPr>
      <w:r w:rsidRPr="00CE56BC">
        <w:rPr>
          <w:sz w:val="28"/>
          <w:szCs w:val="28"/>
        </w:rPr>
        <w:t xml:space="preserve">Сотрудники донского </w:t>
      </w:r>
      <w:proofErr w:type="spellStart"/>
      <w:r w:rsidRPr="00CE56BC">
        <w:rPr>
          <w:sz w:val="28"/>
          <w:szCs w:val="28"/>
        </w:rPr>
        <w:t>Росреестра</w:t>
      </w:r>
      <w:proofErr w:type="spellEnd"/>
      <w:r w:rsidRPr="00CE56BC">
        <w:rPr>
          <w:sz w:val="28"/>
          <w:szCs w:val="28"/>
        </w:rPr>
        <w:t xml:space="preserve"> приступили к обучению на курсе «Цифрова</w:t>
      </w:r>
      <w:r>
        <w:rPr>
          <w:sz w:val="28"/>
          <w:szCs w:val="28"/>
        </w:rPr>
        <w:t>я трансформация. Быстрый старт»</w:t>
      </w:r>
    </w:p>
    <w:p w:rsidR="00CE56BC" w:rsidRPr="00CE56BC" w:rsidRDefault="00CE56BC" w:rsidP="00CE56BC">
      <w:pPr>
        <w:spacing w:after="0"/>
        <w:ind w:left="-567" w:firstLine="851"/>
        <w:jc w:val="both"/>
        <w:rPr>
          <w:sz w:val="28"/>
          <w:szCs w:val="28"/>
        </w:rPr>
      </w:pPr>
    </w:p>
    <w:p w:rsidR="00CE56BC" w:rsidRPr="00CE56BC" w:rsidRDefault="00CE56BC" w:rsidP="00CE56BC">
      <w:pPr>
        <w:spacing w:after="0"/>
        <w:ind w:left="-567" w:firstLine="851"/>
        <w:jc w:val="both"/>
        <w:rPr>
          <w:sz w:val="28"/>
          <w:szCs w:val="28"/>
        </w:rPr>
      </w:pPr>
      <w:r w:rsidRPr="00CE56BC">
        <w:rPr>
          <w:sz w:val="28"/>
          <w:szCs w:val="28"/>
        </w:rPr>
        <w:t xml:space="preserve">Курс разработан Центром подготовки руководителей цифровой трансформации </w:t>
      </w:r>
      <w:proofErr w:type="spellStart"/>
      <w:r w:rsidRPr="00CE56BC">
        <w:rPr>
          <w:sz w:val="28"/>
          <w:szCs w:val="28"/>
        </w:rPr>
        <w:t>РАНХиГС</w:t>
      </w:r>
      <w:proofErr w:type="spellEnd"/>
      <w:r w:rsidRPr="00CE56BC">
        <w:rPr>
          <w:sz w:val="28"/>
          <w:szCs w:val="28"/>
        </w:rPr>
        <w:t>, который проводит обучение государственных служащих, осуществляет исследования на темы, связа</w:t>
      </w:r>
      <w:r>
        <w:rPr>
          <w:sz w:val="28"/>
          <w:szCs w:val="28"/>
        </w:rPr>
        <w:t>нные с цифровой трансформацией.</w:t>
      </w:r>
    </w:p>
    <w:p w:rsidR="00CE56BC" w:rsidRPr="00CE56BC" w:rsidRDefault="00CE56BC" w:rsidP="00CE56BC">
      <w:pPr>
        <w:spacing w:after="0"/>
        <w:ind w:left="-567" w:firstLine="851"/>
        <w:jc w:val="both"/>
        <w:rPr>
          <w:sz w:val="28"/>
          <w:szCs w:val="28"/>
        </w:rPr>
      </w:pPr>
      <w:r w:rsidRPr="00CE56BC">
        <w:rPr>
          <w:sz w:val="28"/>
          <w:szCs w:val="28"/>
        </w:rPr>
        <w:t xml:space="preserve">Тема цифровой трансформации сегодня стала актуальной в России и в мире. Масштабная автоматизация, необходимость управлять цифровыми процессами, улучшая при этом качество услуг, требуют развития цифровых компетенций </w:t>
      </w:r>
      <w:r>
        <w:rPr>
          <w:sz w:val="28"/>
          <w:szCs w:val="28"/>
        </w:rPr>
        <w:t xml:space="preserve">и цифровой </w:t>
      </w:r>
      <w:proofErr w:type="spellStart"/>
      <w:r>
        <w:rPr>
          <w:sz w:val="28"/>
          <w:szCs w:val="28"/>
        </w:rPr>
        <w:t>клиентоцентричности</w:t>
      </w:r>
      <w:proofErr w:type="spellEnd"/>
      <w:r>
        <w:rPr>
          <w:sz w:val="28"/>
          <w:szCs w:val="28"/>
        </w:rPr>
        <w:t>.</w:t>
      </w:r>
    </w:p>
    <w:p w:rsidR="00CE56BC" w:rsidRPr="00CE56BC" w:rsidRDefault="00CE56BC" w:rsidP="00CE56BC">
      <w:pPr>
        <w:spacing w:after="0"/>
        <w:ind w:left="-567" w:firstLine="851"/>
        <w:jc w:val="both"/>
        <w:rPr>
          <w:sz w:val="28"/>
          <w:szCs w:val="28"/>
        </w:rPr>
      </w:pPr>
      <w:proofErr w:type="spellStart"/>
      <w:r w:rsidRPr="00CE56BC">
        <w:rPr>
          <w:sz w:val="28"/>
          <w:szCs w:val="28"/>
        </w:rPr>
        <w:t>Росреестр</w:t>
      </w:r>
      <w:proofErr w:type="spellEnd"/>
      <w:r w:rsidRPr="00CE56BC">
        <w:rPr>
          <w:sz w:val="28"/>
          <w:szCs w:val="28"/>
        </w:rPr>
        <w:t xml:space="preserve"> уделяет большое внимание внедрению цифровых технологий. Обучение на курсе «Цифровая трансформация. Быстрый старт» станет очередным этапом в изучении данного вопроса. Более 70 сотрудников центрального аппарата и территориальных органов ведомства на этой неделе уже завершили обучение, организованное в рамках сотрудничества с университетом «</w:t>
      </w:r>
      <w:proofErr w:type="spellStart"/>
      <w:r w:rsidRPr="00CE56BC">
        <w:rPr>
          <w:sz w:val="28"/>
          <w:szCs w:val="28"/>
        </w:rPr>
        <w:t>Иннополис</w:t>
      </w:r>
      <w:proofErr w:type="spellEnd"/>
      <w:r w:rsidRPr="00CE56BC">
        <w:rPr>
          <w:sz w:val="28"/>
          <w:szCs w:val="28"/>
        </w:rPr>
        <w:t>», которое также было по</w:t>
      </w:r>
      <w:r>
        <w:rPr>
          <w:sz w:val="28"/>
          <w:szCs w:val="28"/>
        </w:rPr>
        <w:t>священо цифровой трансформации.</w:t>
      </w:r>
    </w:p>
    <w:p w:rsidR="003A760F" w:rsidRDefault="00CE56BC" w:rsidP="00CE56BC">
      <w:pPr>
        <w:spacing w:after="0"/>
        <w:ind w:left="-567" w:firstLine="851"/>
        <w:jc w:val="both"/>
        <w:rPr>
          <w:sz w:val="28"/>
          <w:szCs w:val="28"/>
        </w:rPr>
      </w:pPr>
      <w:r w:rsidRPr="00CE56BC">
        <w:rPr>
          <w:sz w:val="28"/>
          <w:szCs w:val="28"/>
        </w:rPr>
        <w:t>Обучение включало знакомство с основами и современными тенденциями цифровой трансформации в сфере государственного управления, разбор видов бизнес-процессов, основы процессного подхода и мышления.</w:t>
      </w:r>
    </w:p>
    <w:p w:rsidR="00CE56BC" w:rsidRDefault="00CE56BC" w:rsidP="00F201CF">
      <w:pPr>
        <w:spacing w:after="0"/>
        <w:ind w:left="-567"/>
        <w:jc w:val="both"/>
        <w:rPr>
          <w:sz w:val="28"/>
          <w:szCs w:val="28"/>
        </w:rPr>
      </w:pPr>
    </w:p>
    <w:p w:rsidR="00F201CF" w:rsidRPr="00C527F9" w:rsidRDefault="00F201CF" w:rsidP="00F201CF">
      <w:pPr>
        <w:spacing w:after="0" w:line="276" w:lineRule="auto"/>
        <w:ind w:left="-567"/>
        <w:rPr>
          <w:b/>
          <w:sz w:val="24"/>
          <w:szCs w:val="24"/>
        </w:rPr>
      </w:pPr>
      <w:r w:rsidRPr="00C527F9">
        <w:rPr>
          <w:b/>
          <w:sz w:val="24"/>
          <w:szCs w:val="24"/>
        </w:rPr>
        <w:t>Контакты для СМИ:</w:t>
      </w:r>
    </w:p>
    <w:p w:rsidR="00F201CF" w:rsidRPr="00C527F9" w:rsidRDefault="00F201CF" w:rsidP="00F201CF">
      <w:pPr>
        <w:spacing w:after="0" w:line="276" w:lineRule="auto"/>
        <w:ind w:left="-567"/>
        <w:rPr>
          <w:b/>
          <w:sz w:val="24"/>
          <w:szCs w:val="24"/>
        </w:rPr>
      </w:pPr>
    </w:p>
    <w:p w:rsidR="00F201CF" w:rsidRPr="00C527F9" w:rsidRDefault="00F201CF" w:rsidP="00F201CF">
      <w:pPr>
        <w:spacing w:after="0" w:line="276" w:lineRule="auto"/>
        <w:ind w:left="-567"/>
        <w:rPr>
          <w:sz w:val="24"/>
          <w:szCs w:val="24"/>
        </w:rPr>
      </w:pPr>
      <w:r w:rsidRPr="00C527F9">
        <w:rPr>
          <w:sz w:val="24"/>
          <w:szCs w:val="24"/>
        </w:rPr>
        <w:t xml:space="preserve">Пресс-служба Управления </w:t>
      </w:r>
      <w:proofErr w:type="spellStart"/>
      <w:r w:rsidRPr="00C527F9">
        <w:rPr>
          <w:sz w:val="24"/>
          <w:szCs w:val="24"/>
        </w:rPr>
        <w:t>Росреестра</w:t>
      </w:r>
      <w:proofErr w:type="spellEnd"/>
      <w:r w:rsidRPr="00C527F9">
        <w:rPr>
          <w:sz w:val="24"/>
          <w:szCs w:val="24"/>
        </w:rPr>
        <w:t xml:space="preserve"> по Ростовской области</w:t>
      </w:r>
    </w:p>
    <w:p w:rsidR="00F201CF" w:rsidRPr="00C527F9" w:rsidRDefault="00F201CF" w:rsidP="00F201CF">
      <w:pPr>
        <w:spacing w:after="0" w:line="276" w:lineRule="auto"/>
        <w:ind w:left="-567"/>
        <w:rPr>
          <w:sz w:val="24"/>
          <w:szCs w:val="24"/>
        </w:rPr>
      </w:pPr>
      <w:r w:rsidRPr="00C527F9">
        <w:rPr>
          <w:sz w:val="24"/>
          <w:szCs w:val="24"/>
        </w:rPr>
        <w:t>Татьяна Фатеева</w:t>
      </w:r>
    </w:p>
    <w:p w:rsidR="00F201CF" w:rsidRPr="00C527F9" w:rsidRDefault="00F201CF" w:rsidP="00F201CF">
      <w:pPr>
        <w:spacing w:after="0" w:line="276" w:lineRule="auto"/>
        <w:ind w:left="-567"/>
        <w:rPr>
          <w:sz w:val="24"/>
          <w:szCs w:val="24"/>
        </w:rPr>
      </w:pPr>
      <w:r w:rsidRPr="00C527F9">
        <w:rPr>
          <w:sz w:val="24"/>
          <w:szCs w:val="24"/>
        </w:rPr>
        <w:t>8-938-169-55-69</w:t>
      </w:r>
    </w:p>
    <w:p w:rsidR="00F201CF" w:rsidRPr="00C527F9" w:rsidRDefault="00F201CF" w:rsidP="00F201CF">
      <w:pPr>
        <w:spacing w:after="0" w:line="276" w:lineRule="auto"/>
        <w:ind w:left="-567"/>
        <w:rPr>
          <w:sz w:val="24"/>
          <w:szCs w:val="24"/>
        </w:rPr>
      </w:pPr>
      <w:proofErr w:type="spellStart"/>
      <w:r w:rsidRPr="00C527F9">
        <w:rPr>
          <w:sz w:val="24"/>
          <w:szCs w:val="24"/>
          <w:lang w:val="en-US"/>
        </w:rPr>
        <w:t>FateevaTA</w:t>
      </w:r>
      <w:proofErr w:type="spellEnd"/>
      <w:r w:rsidRPr="00C527F9">
        <w:rPr>
          <w:sz w:val="24"/>
          <w:szCs w:val="24"/>
        </w:rPr>
        <w:t>@r61.rosreestr.ru</w:t>
      </w:r>
    </w:p>
    <w:p w:rsidR="00F201CF" w:rsidRPr="00C527F9" w:rsidRDefault="00F201CF" w:rsidP="00F201CF">
      <w:pPr>
        <w:spacing w:after="0" w:line="276" w:lineRule="auto"/>
        <w:ind w:left="-567"/>
        <w:rPr>
          <w:sz w:val="24"/>
          <w:szCs w:val="24"/>
        </w:rPr>
      </w:pPr>
      <w:r w:rsidRPr="00C527F9">
        <w:rPr>
          <w:sz w:val="24"/>
          <w:szCs w:val="24"/>
        </w:rPr>
        <w:t>www.rosreestr.ru</w:t>
      </w:r>
    </w:p>
    <w:p w:rsidR="00CE56BC" w:rsidRPr="00CE56BC" w:rsidRDefault="00CE56BC" w:rsidP="00F201CF">
      <w:pPr>
        <w:spacing w:after="0"/>
        <w:ind w:left="-567"/>
        <w:jc w:val="both"/>
        <w:rPr>
          <w:sz w:val="28"/>
          <w:szCs w:val="28"/>
        </w:rPr>
      </w:pPr>
    </w:p>
    <w:sectPr w:rsidR="00CE56BC" w:rsidRPr="00CE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C5"/>
    <w:rsid w:val="00202EC5"/>
    <w:rsid w:val="003A760F"/>
    <w:rsid w:val="00CE56BC"/>
    <w:rsid w:val="00ED46B4"/>
    <w:rsid w:val="00F2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4B14E-94CF-458B-8A86-C1788FB3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Родина Ольга Александровна</cp:lastModifiedBy>
  <cp:revision>2</cp:revision>
  <dcterms:created xsi:type="dcterms:W3CDTF">2021-10-06T05:59:00Z</dcterms:created>
  <dcterms:modified xsi:type="dcterms:W3CDTF">2021-10-06T05:59:00Z</dcterms:modified>
</cp:coreProperties>
</file>