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16" w:rsidRDefault="000E7816" w:rsidP="000E7816">
      <w:pPr>
        <w:ind w:firstLine="708"/>
        <w:jc w:val="both"/>
        <w:rPr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7F02D552" wp14:editId="2ABEA90B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816" w:rsidRDefault="000E7816" w:rsidP="000E781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A34881">
        <w:rPr>
          <w:rFonts w:ascii="Calibri" w:hAnsi="Calibri" w:cs="Times New Roman"/>
          <w:b/>
        </w:rPr>
        <w:t xml:space="preserve">                              22</w:t>
      </w:r>
      <w:r>
        <w:rPr>
          <w:rFonts w:ascii="Calibri" w:hAnsi="Calibri" w:cs="Times New Roman"/>
          <w:b/>
        </w:rPr>
        <w:t>.07.2021</w:t>
      </w:r>
    </w:p>
    <w:p w:rsidR="000E7816" w:rsidRDefault="000E7816" w:rsidP="000E7816">
      <w:pPr>
        <w:ind w:firstLine="708"/>
        <w:jc w:val="both"/>
        <w:rPr>
          <w:sz w:val="24"/>
          <w:szCs w:val="24"/>
        </w:rPr>
      </w:pPr>
    </w:p>
    <w:p w:rsidR="000E7816" w:rsidRPr="000E7816" w:rsidRDefault="000E7816" w:rsidP="000E7816">
      <w:pPr>
        <w:ind w:firstLine="708"/>
        <w:jc w:val="both"/>
        <w:rPr>
          <w:sz w:val="24"/>
          <w:szCs w:val="24"/>
        </w:rPr>
      </w:pPr>
      <w:r w:rsidRPr="000E7816">
        <w:rPr>
          <w:sz w:val="24"/>
          <w:szCs w:val="24"/>
        </w:rPr>
        <w:t>Как будет действовать закон о выявлении правообладателей ранее учтенных объектов недвижимости</w:t>
      </w:r>
    </w:p>
    <w:p w:rsidR="000E7816" w:rsidRPr="000E7816" w:rsidRDefault="000E7816" w:rsidP="000E7816">
      <w:pPr>
        <w:ind w:firstLine="708"/>
        <w:jc w:val="both"/>
        <w:rPr>
          <w:sz w:val="24"/>
          <w:szCs w:val="24"/>
        </w:rPr>
      </w:pPr>
      <w:r w:rsidRPr="000E7816">
        <w:rPr>
          <w:sz w:val="24"/>
          <w:szCs w:val="24"/>
        </w:rPr>
        <w:t xml:space="preserve">29 июня 2021 года вступил в силу Федеральный закон от 30 декабря 2020 г.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 Управление </w:t>
      </w:r>
      <w:proofErr w:type="spellStart"/>
      <w:r w:rsidRPr="000E7816">
        <w:rPr>
          <w:sz w:val="24"/>
          <w:szCs w:val="24"/>
        </w:rPr>
        <w:t>Росреестра</w:t>
      </w:r>
      <w:proofErr w:type="spellEnd"/>
      <w:r w:rsidRPr="000E7816">
        <w:rPr>
          <w:sz w:val="24"/>
          <w:szCs w:val="24"/>
        </w:rPr>
        <w:t xml:space="preserve"> по Ростовской области отвечает на самые популярные вопросы о законе.</w:t>
      </w:r>
    </w:p>
    <w:p w:rsidR="000E7816" w:rsidRPr="000E7816" w:rsidRDefault="000E7816" w:rsidP="000E781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E7816">
        <w:rPr>
          <w:b/>
          <w:sz w:val="24"/>
          <w:szCs w:val="24"/>
        </w:rPr>
        <w:t>Как будет проходить реализация закона? Что нужно делать правообладателям?</w:t>
      </w:r>
    </w:p>
    <w:p w:rsidR="000E7816" w:rsidRP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  <w:r w:rsidRPr="000E7816">
        <w:rPr>
          <w:sz w:val="24"/>
          <w:szCs w:val="24"/>
        </w:rPr>
        <w:t>Реализацией закона займутся органы государственной власти и органы местного самоуправления. Никаких действий со стороны правообладателей ранее учтенных объектов недвижимости не потребуется.</w:t>
      </w:r>
    </w:p>
    <w:p w:rsidR="000E7816" w:rsidRP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  <w:r w:rsidRPr="000E7816">
        <w:rPr>
          <w:sz w:val="24"/>
          <w:szCs w:val="24"/>
        </w:rPr>
        <w:t xml:space="preserve">Муниципалитеты проведут всю необходимую работу 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</w:t>
      </w:r>
      <w:proofErr w:type="spellStart"/>
      <w:r w:rsidRPr="000E7816">
        <w:rPr>
          <w:sz w:val="24"/>
          <w:szCs w:val="24"/>
        </w:rPr>
        <w:t>Росреестр</w:t>
      </w:r>
      <w:proofErr w:type="spellEnd"/>
      <w:r w:rsidRPr="000E7816">
        <w:rPr>
          <w:sz w:val="24"/>
          <w:szCs w:val="24"/>
        </w:rPr>
        <w:t xml:space="preserve"> заявления о внесении в ЕГРН соответствующих сведений.</w:t>
      </w:r>
    </w:p>
    <w:p w:rsid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  <w:r w:rsidRPr="000E7816">
        <w:rPr>
          <w:sz w:val="24"/>
          <w:szCs w:val="24"/>
        </w:rPr>
        <w:t>Также закон предполагает возможность снятия с кадастрового учета прекративших существование зданий и сооружений.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0E7816" w:rsidRP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</w:p>
    <w:p w:rsidR="000E7816" w:rsidRPr="000E7816" w:rsidRDefault="000E7816" w:rsidP="000E781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E7816">
        <w:rPr>
          <w:b/>
          <w:sz w:val="24"/>
          <w:szCs w:val="24"/>
        </w:rPr>
        <w:t>Что нужно знать правообладате</w:t>
      </w:r>
      <w:r w:rsidR="008F1FA2">
        <w:rPr>
          <w:b/>
          <w:sz w:val="24"/>
          <w:szCs w:val="24"/>
        </w:rPr>
        <w:t>лям</w:t>
      </w:r>
      <w:bookmarkStart w:id="0" w:name="_GoBack"/>
      <w:bookmarkEnd w:id="0"/>
      <w:r w:rsidRPr="000E7816">
        <w:rPr>
          <w:b/>
          <w:sz w:val="24"/>
          <w:szCs w:val="24"/>
        </w:rPr>
        <w:t xml:space="preserve"> ранее учтенных объектов?</w:t>
      </w:r>
    </w:p>
    <w:p w:rsidR="000E7816" w:rsidRP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  <w:r w:rsidRPr="000E7816">
        <w:rPr>
          <w:sz w:val="24"/>
          <w:szCs w:val="24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0E7816" w:rsidRP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  <w:r w:rsidRPr="000E7816">
        <w:rPr>
          <w:sz w:val="24"/>
          <w:szCs w:val="24"/>
        </w:rPr>
        <w:t xml:space="preserve">Наоборот, 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</w:t>
      </w:r>
      <w:r w:rsidRPr="000E7816">
        <w:rPr>
          <w:sz w:val="24"/>
          <w:szCs w:val="24"/>
        </w:rPr>
        <w:lastRenderedPageBreak/>
        <w:t>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  <w:r w:rsidRPr="000E7816">
        <w:rPr>
          <w:sz w:val="24"/>
          <w:szCs w:val="24"/>
        </w:rPr>
        <w:t xml:space="preserve">При этом правообладатель ранее учтенного объекта по желанию может сам обратиться в </w:t>
      </w:r>
      <w:proofErr w:type="spellStart"/>
      <w:r w:rsidRPr="000E7816">
        <w:rPr>
          <w:sz w:val="24"/>
          <w:szCs w:val="24"/>
        </w:rPr>
        <w:t>Росреестр</w:t>
      </w:r>
      <w:proofErr w:type="spellEnd"/>
      <w:r w:rsidRPr="000E7816">
        <w:rPr>
          <w:sz w:val="24"/>
          <w:szCs w:val="24"/>
        </w:rPr>
        <w:t xml:space="preserve">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0E7816" w:rsidRPr="000E7816" w:rsidRDefault="000E7816" w:rsidP="000E7816">
      <w:pPr>
        <w:spacing w:after="0"/>
        <w:ind w:firstLine="709"/>
        <w:jc w:val="both"/>
        <w:rPr>
          <w:sz w:val="24"/>
          <w:szCs w:val="24"/>
        </w:rPr>
      </w:pPr>
    </w:p>
    <w:p w:rsidR="000E7816" w:rsidRPr="000E7816" w:rsidRDefault="000E7816" w:rsidP="000E781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E7816">
        <w:rPr>
          <w:b/>
          <w:sz w:val="24"/>
          <w:szCs w:val="24"/>
        </w:rPr>
        <w:t>Что такое ранее учтенный объект недвижимости?</w:t>
      </w:r>
    </w:p>
    <w:p w:rsidR="000E7816" w:rsidRPr="000E7816" w:rsidRDefault="000E7816" w:rsidP="000E7816">
      <w:pPr>
        <w:ind w:firstLine="708"/>
        <w:jc w:val="both"/>
        <w:rPr>
          <w:sz w:val="24"/>
          <w:szCs w:val="24"/>
        </w:rPr>
      </w:pPr>
      <w:r w:rsidRPr="000E7816">
        <w:rPr>
          <w:sz w:val="24"/>
          <w:szCs w:val="24"/>
        </w:rPr>
        <w:t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0E7816">
        <w:rPr>
          <w:sz w:val="24"/>
          <w:szCs w:val="24"/>
        </w:rPr>
        <w:t>правоудостоверяющих</w:t>
      </w:r>
      <w:proofErr w:type="spellEnd"/>
      <w:r w:rsidRPr="000E7816">
        <w:rPr>
          <w:sz w:val="24"/>
          <w:szCs w:val="24"/>
        </w:rPr>
        <w:t xml:space="preserve"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 </w:t>
      </w:r>
    </w:p>
    <w:p w:rsidR="00FB2CC8" w:rsidRPr="000E7816" w:rsidRDefault="00FB2CC8" w:rsidP="000E7816">
      <w:pPr>
        <w:rPr>
          <w:sz w:val="24"/>
          <w:szCs w:val="24"/>
        </w:rPr>
      </w:pPr>
    </w:p>
    <w:sectPr w:rsidR="00FB2CC8" w:rsidRPr="000E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D5F92"/>
    <w:multiLevelType w:val="hybridMultilevel"/>
    <w:tmpl w:val="0224A0EC"/>
    <w:lvl w:ilvl="0" w:tplc="DA884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43"/>
    <w:rsid w:val="000E7816"/>
    <w:rsid w:val="00556743"/>
    <w:rsid w:val="00636665"/>
    <w:rsid w:val="008F1FA2"/>
    <w:rsid w:val="00A34881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74BF6-9697-4349-81ED-3D7A77DD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Родина Ольга Александровна</cp:lastModifiedBy>
  <cp:revision>2</cp:revision>
  <cp:lastPrinted>2021-07-22T12:48:00Z</cp:lastPrinted>
  <dcterms:created xsi:type="dcterms:W3CDTF">2021-07-26T07:45:00Z</dcterms:created>
  <dcterms:modified xsi:type="dcterms:W3CDTF">2021-07-26T07:45:00Z</dcterms:modified>
</cp:coreProperties>
</file>