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225F" w14:textId="6BE248B8" w:rsidR="00270BB0" w:rsidRDefault="00270BB0" w:rsidP="00270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Уважаемые граждане!</w:t>
      </w:r>
    </w:p>
    <w:p w14:paraId="630CA1F1" w14:textId="77777777" w:rsidR="00270BB0" w:rsidRPr="00270BB0" w:rsidRDefault="00270BB0" w:rsidP="00270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7D0AE" w14:textId="4B3604CB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Администрацией Новониколаевского сельского поселения 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работа по выявлению правообладателей ранее учтенных объектов недвижимости.</w:t>
      </w:r>
    </w:p>
    <w:p w14:paraId="7D7C073F" w14:textId="1F5BD2CB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Целью мероприятия является решение проблем с объектами недвижимого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имущества и земельными участками, в отношении которых в Едином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государственном реестре недвижимости (ЕГРН) отсутствуют сведения о правах.</w:t>
      </w:r>
    </w:p>
    <w:p w14:paraId="1A2EF1AD" w14:textId="77777777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Зачем оформлять права на такие объекты?</w:t>
      </w:r>
    </w:p>
    <w:p w14:paraId="15FA4202" w14:textId="77777777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Государственная регистрация прав в ЕГРН:</w:t>
      </w:r>
    </w:p>
    <w:p w14:paraId="7B17E64D" w14:textId="0DFCFAD0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- обеспечивает защиту имущественных прав собственников со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государства. В частности, правообладатель зарегистрированного в ЕГРН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может подавать заявление о внесении в ЕГРН записи о невозможности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государственной регистрации перехода права без его личного участия.</w:t>
      </w:r>
    </w:p>
    <w:p w14:paraId="78931021" w14:textId="4341FEB1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- необходима при совершении сделок с недвижимым имуществом (дарение,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купля-продажа, аренда, оформление наследства).</w:t>
      </w:r>
    </w:p>
    <w:p w14:paraId="0F979191" w14:textId="51326A8B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- необходима при рассмотрении вопросов компенсации при ограничении 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на землю, утраты имущества в результате стихийных бедствий, изъятии земель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государственных и муниципальных нужд.</w:t>
      </w:r>
    </w:p>
    <w:p w14:paraId="15BA70DC" w14:textId="61A8D3FE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ВНИМАНИЕ! Если Вы не получаете налоговое уведомление, и не сообщили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самостоятельно в ФНС России о наличии у Вас объектов недвижимого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Вам грозит штраф в размере 20% от неуплаченной суммы налога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объекта недвижимого имущества, по которому не представлено сообщение.</w:t>
      </w:r>
    </w:p>
    <w:p w14:paraId="05977032" w14:textId="4C5B57C8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Как поступить если права на принадлежащие вам объекты недвижимости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зарегистрированы в ЕГРН?</w:t>
      </w:r>
    </w:p>
    <w:p w14:paraId="1C12691D" w14:textId="76F50C0B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Первый вариант, обратиться в администрацию Новониколаевского сельского поселения с заявлением (согласием) на государственную регистрацию прав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упрощенном порядке в отношении земельных участков, предназначенных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ведения личного подсобного хозяйства, огородничества, садоводства,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индивидуального гаражного или индивидуального жилищного строительства, и</w:t>
      </w:r>
    </w:p>
    <w:p w14:paraId="09574D7D" w14:textId="77777777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находящихся на таких земельных участках объектов капитального строительства.</w:t>
      </w:r>
    </w:p>
    <w:p w14:paraId="7544609D" w14:textId="77777777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Второй вариант, самостоятельно обратиться за государственной регистрацией</w:t>
      </w:r>
    </w:p>
    <w:p w14:paraId="11EB95CA" w14:textId="5CB83974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ранее возникшего права.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В этом случае нужно обратиться в ближайший офис МФЦ с паспортом</w:t>
      </w:r>
    </w:p>
    <w:p w14:paraId="042E4320" w14:textId="7CBAB3EC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и правоустанавливающим документом. Специалисты МФЦ помогут написать 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соответствующее заявление.</w:t>
      </w:r>
    </w:p>
    <w:p w14:paraId="749CA5CC" w14:textId="7806C2B2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Обращаем Ваше внимание, что госпошлина за государственную 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права на объект недвижимости, возникшего до 31.01.1998, не взимается.</w:t>
      </w:r>
    </w:p>
    <w:p w14:paraId="2059BABC" w14:textId="69ABB7E1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Дополнительно сообщаем, что в рамках реализации мероприятий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выявлению правообладателей ранее учтенных объектов недвижимости граждане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могут предоставлять в администрацию (лично или посредством почтовой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уведомлением о вручении) сведения, документы, подтверждающие права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объекты недвижимости, а также сведения о почтовом адресе, адресе электронной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почты, документах, удостоверяющих личность, и СНИЛС.</w:t>
      </w:r>
    </w:p>
    <w:p w14:paraId="6C31EC51" w14:textId="59F08F6B" w:rsidR="00270BB0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Указанные сведения могут быть представлены как самими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правообладателями, так и лицами, чьи права и законные интересы могут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BB0">
        <w:rPr>
          <w:rFonts w:ascii="Times New Roman" w:hAnsi="Times New Roman" w:cs="Times New Roman"/>
          <w:sz w:val="24"/>
          <w:szCs w:val="24"/>
        </w:rPr>
        <w:t>затронуты в связи с выявлением правообладателей</w:t>
      </w:r>
    </w:p>
    <w:p w14:paraId="3ECDEF25" w14:textId="5243DBBB" w:rsidR="00CF3DFA" w:rsidRPr="00270BB0" w:rsidRDefault="00270BB0" w:rsidP="00270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BB0">
        <w:rPr>
          <w:rFonts w:ascii="Times New Roman" w:hAnsi="Times New Roman" w:cs="Times New Roman"/>
          <w:sz w:val="24"/>
          <w:szCs w:val="24"/>
        </w:rPr>
        <w:t>Контактные данные: тел. 8(86341) 33195</w:t>
      </w:r>
    </w:p>
    <w:sectPr w:rsidR="00CF3DFA" w:rsidRPr="00270BB0" w:rsidSect="00270BB0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B0"/>
    <w:rsid w:val="00270BB0"/>
    <w:rsid w:val="00C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9785"/>
  <w15:chartTrackingRefBased/>
  <w15:docId w15:val="{3E8098D4-D0F0-44E0-B3B9-46D4B177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2025-08-26T07:09:00Z</dcterms:created>
  <dcterms:modified xsi:type="dcterms:W3CDTF">2025-08-26T07:13:00Z</dcterms:modified>
</cp:coreProperties>
</file>