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C2AA2" w14:textId="77777777" w:rsidR="00461D42" w:rsidRPr="00EA2FC8" w:rsidRDefault="00461D42" w:rsidP="00461D42">
      <w:pPr>
        <w:jc w:val="center"/>
        <w:rPr>
          <w:b/>
          <w:sz w:val="24"/>
          <w:szCs w:val="24"/>
        </w:rPr>
      </w:pPr>
      <w:r w:rsidRPr="00EA2FC8">
        <w:rPr>
          <w:b/>
          <w:sz w:val="24"/>
          <w:szCs w:val="24"/>
        </w:rPr>
        <w:t>РОССИЙСКАЯ ФЕДЕРАЦИЯ</w:t>
      </w:r>
    </w:p>
    <w:p w14:paraId="196C6DC8" w14:textId="77777777" w:rsidR="00461D42" w:rsidRPr="00EA2FC8" w:rsidRDefault="00461D42" w:rsidP="00461D42">
      <w:pPr>
        <w:jc w:val="center"/>
        <w:rPr>
          <w:b/>
          <w:sz w:val="24"/>
          <w:szCs w:val="24"/>
        </w:rPr>
      </w:pPr>
      <w:r w:rsidRPr="00EA2FC8">
        <w:rPr>
          <w:b/>
          <w:sz w:val="24"/>
          <w:szCs w:val="24"/>
        </w:rPr>
        <w:t>РОСТОВСКАЯ ОБЛАСТЬ</w:t>
      </w:r>
    </w:p>
    <w:p w14:paraId="6FBC5ED4" w14:textId="77777777" w:rsidR="00461D42" w:rsidRPr="00EA2FC8" w:rsidRDefault="00461D42" w:rsidP="00461D42">
      <w:pPr>
        <w:jc w:val="center"/>
        <w:rPr>
          <w:b/>
          <w:sz w:val="24"/>
          <w:szCs w:val="24"/>
        </w:rPr>
      </w:pPr>
      <w:r w:rsidRPr="00EA2FC8">
        <w:rPr>
          <w:b/>
          <w:sz w:val="24"/>
          <w:szCs w:val="24"/>
        </w:rPr>
        <w:t>МАТВЕЕВО-КУРГАНСКИЙ РАЙОН</w:t>
      </w:r>
    </w:p>
    <w:p w14:paraId="288EEEAB" w14:textId="77777777" w:rsidR="00461D42" w:rsidRPr="00EA2FC8" w:rsidRDefault="00461D42" w:rsidP="00461D42">
      <w:pPr>
        <w:jc w:val="center"/>
        <w:rPr>
          <w:b/>
          <w:sz w:val="24"/>
          <w:szCs w:val="24"/>
        </w:rPr>
      </w:pPr>
      <w:r w:rsidRPr="00EA2FC8">
        <w:rPr>
          <w:b/>
          <w:sz w:val="24"/>
          <w:szCs w:val="24"/>
        </w:rPr>
        <w:t>МУНИЦИПАЛЬНОЕ ОБРАЗОВАНИЕ</w:t>
      </w:r>
    </w:p>
    <w:p w14:paraId="0E66CF25" w14:textId="77777777" w:rsidR="00461D42" w:rsidRPr="00EA2FC8" w:rsidRDefault="00461D42" w:rsidP="00461D42">
      <w:pPr>
        <w:jc w:val="center"/>
        <w:rPr>
          <w:b/>
          <w:sz w:val="24"/>
          <w:szCs w:val="24"/>
        </w:rPr>
      </w:pPr>
      <w:r w:rsidRPr="00EA2FC8">
        <w:rPr>
          <w:b/>
          <w:sz w:val="24"/>
          <w:szCs w:val="24"/>
        </w:rPr>
        <w:t>«НОВОНИКОЛАЕВСКОЕ СЕЛЬСКОЕ ПОСЕЛЕНИЕ»</w:t>
      </w:r>
    </w:p>
    <w:p w14:paraId="19257AB0" w14:textId="77777777" w:rsidR="00461D42" w:rsidRPr="00EA2FC8" w:rsidRDefault="00461D42" w:rsidP="00461D42">
      <w:pPr>
        <w:jc w:val="center"/>
        <w:rPr>
          <w:sz w:val="24"/>
          <w:szCs w:val="24"/>
        </w:rPr>
      </w:pPr>
    </w:p>
    <w:p w14:paraId="4DE066E9" w14:textId="77777777" w:rsidR="00461D42" w:rsidRPr="00CA7DCA" w:rsidRDefault="00461D42" w:rsidP="00461D42">
      <w:pPr>
        <w:jc w:val="center"/>
        <w:rPr>
          <w:b/>
          <w:sz w:val="28"/>
          <w:szCs w:val="28"/>
        </w:rPr>
      </w:pPr>
      <w:r w:rsidRPr="00CA7DCA">
        <w:rPr>
          <w:b/>
          <w:sz w:val="28"/>
          <w:szCs w:val="28"/>
        </w:rPr>
        <w:t>АДМИНИСТРАЦИЯ</w:t>
      </w:r>
    </w:p>
    <w:p w14:paraId="34D8E298" w14:textId="77777777" w:rsidR="00461D42" w:rsidRPr="00CA7DCA" w:rsidRDefault="00461D42" w:rsidP="00461D42">
      <w:pPr>
        <w:jc w:val="center"/>
        <w:rPr>
          <w:b/>
          <w:sz w:val="28"/>
          <w:szCs w:val="28"/>
        </w:rPr>
      </w:pPr>
      <w:r w:rsidRPr="00CA7DCA">
        <w:rPr>
          <w:b/>
          <w:sz w:val="28"/>
          <w:szCs w:val="28"/>
        </w:rPr>
        <w:t xml:space="preserve"> НОВОНИКОЛАЕВСКОГО СЕЛЬСКОГО ПОСЕЛЕНИЯ</w:t>
      </w:r>
    </w:p>
    <w:p w14:paraId="7F79B4E9" w14:textId="77777777" w:rsidR="00461D42" w:rsidRPr="00984414" w:rsidRDefault="00461D42" w:rsidP="00461D42">
      <w:pPr>
        <w:jc w:val="center"/>
        <w:rPr>
          <w:b/>
          <w:bCs/>
          <w:sz w:val="27"/>
          <w:szCs w:val="27"/>
        </w:rPr>
      </w:pPr>
      <w:r w:rsidRPr="00984414">
        <w:rPr>
          <w:b/>
          <w:bCs/>
          <w:sz w:val="27"/>
          <w:szCs w:val="27"/>
        </w:rPr>
        <w:t xml:space="preserve">        </w:t>
      </w:r>
    </w:p>
    <w:p w14:paraId="7B1E4AB9" w14:textId="77777777" w:rsidR="00461D42" w:rsidRPr="001571DC" w:rsidRDefault="00461D42" w:rsidP="00461D42">
      <w:pPr>
        <w:keepNext/>
        <w:spacing w:line="220" w:lineRule="exact"/>
        <w:jc w:val="center"/>
        <w:outlineLvl w:val="0"/>
        <w:rPr>
          <w:rFonts w:ascii="Calibri" w:hAnsi="Calibri"/>
          <w:b/>
          <w:spacing w:val="38"/>
          <w:sz w:val="28"/>
        </w:rPr>
      </w:pPr>
    </w:p>
    <w:p w14:paraId="5425939E" w14:textId="77777777" w:rsidR="00461D42" w:rsidRPr="001571DC" w:rsidRDefault="00461D42" w:rsidP="00461D42">
      <w:pPr>
        <w:keepNext/>
        <w:spacing w:line="220" w:lineRule="exact"/>
        <w:jc w:val="center"/>
        <w:outlineLvl w:val="0"/>
        <w:rPr>
          <w:rFonts w:ascii="AG Souvenir" w:hAnsi="AG Souvenir"/>
          <w:b/>
          <w:spacing w:val="38"/>
          <w:sz w:val="36"/>
          <w:szCs w:val="36"/>
        </w:rPr>
      </w:pPr>
      <w:r w:rsidRPr="001571DC">
        <w:rPr>
          <w:rFonts w:ascii="AG Souvenir" w:hAnsi="AG Souvenir"/>
          <w:b/>
          <w:spacing w:val="38"/>
          <w:sz w:val="28"/>
        </w:rPr>
        <w:t xml:space="preserve">ПОСТАНОВЛЕНИЕ </w:t>
      </w:r>
    </w:p>
    <w:p w14:paraId="7ED45EEB" w14:textId="77777777" w:rsidR="001571DC" w:rsidRPr="001571DC" w:rsidRDefault="001571DC" w:rsidP="001571DC">
      <w:pPr>
        <w:overflowPunct w:val="0"/>
        <w:autoSpaceDE w:val="0"/>
        <w:autoSpaceDN w:val="0"/>
        <w:adjustRightInd w:val="0"/>
        <w:rPr>
          <w:sz w:val="36"/>
          <w:szCs w:val="36"/>
        </w:rPr>
      </w:pPr>
    </w:p>
    <w:p w14:paraId="344A5C13" w14:textId="77777777" w:rsidR="001571DC" w:rsidRPr="001571DC" w:rsidRDefault="001571DC" w:rsidP="001571DC">
      <w:pPr>
        <w:overflowPunct w:val="0"/>
        <w:autoSpaceDE w:val="0"/>
        <w:autoSpaceDN w:val="0"/>
        <w:adjustRightInd w:val="0"/>
        <w:rPr>
          <w:sz w:val="4"/>
          <w:szCs w:val="4"/>
        </w:rPr>
      </w:pPr>
    </w:p>
    <w:tbl>
      <w:tblPr>
        <w:tblW w:w="0" w:type="auto"/>
        <w:tblInd w:w="108" w:type="dxa"/>
        <w:tblLook w:val="04A0" w:firstRow="1" w:lastRow="0" w:firstColumn="1" w:lastColumn="0" w:noHBand="0" w:noVBand="1"/>
      </w:tblPr>
      <w:tblGrid>
        <w:gridCol w:w="3969"/>
        <w:gridCol w:w="2105"/>
        <w:gridCol w:w="3091"/>
      </w:tblGrid>
      <w:tr w:rsidR="001571DC" w:rsidRPr="00461D42" w14:paraId="7F4C5587" w14:textId="77777777" w:rsidTr="00383C18">
        <w:tc>
          <w:tcPr>
            <w:tcW w:w="3969" w:type="dxa"/>
            <w:hideMark/>
          </w:tcPr>
          <w:p w14:paraId="23BB24BD" w14:textId="04D36B43" w:rsidR="001571DC" w:rsidRPr="00461D42" w:rsidRDefault="001571DC" w:rsidP="001F2F48">
            <w:pPr>
              <w:overflowPunct w:val="0"/>
              <w:autoSpaceDE w:val="0"/>
              <w:autoSpaceDN w:val="0"/>
              <w:adjustRightInd w:val="0"/>
              <w:ind w:left="-108"/>
              <w:rPr>
                <w:b/>
                <w:bCs/>
                <w:sz w:val="28"/>
                <w:szCs w:val="28"/>
              </w:rPr>
            </w:pPr>
            <w:r w:rsidRPr="00461D42">
              <w:rPr>
                <w:b/>
                <w:bCs/>
                <w:sz w:val="28"/>
                <w:szCs w:val="28"/>
              </w:rPr>
              <w:t xml:space="preserve">   0</w:t>
            </w:r>
            <w:r w:rsidR="001F2F48" w:rsidRPr="00461D42">
              <w:rPr>
                <w:b/>
                <w:bCs/>
                <w:sz w:val="28"/>
                <w:szCs w:val="28"/>
              </w:rPr>
              <w:t>1</w:t>
            </w:r>
            <w:r w:rsidRPr="00461D42">
              <w:rPr>
                <w:b/>
                <w:bCs/>
                <w:sz w:val="28"/>
                <w:szCs w:val="28"/>
              </w:rPr>
              <w:t>.06.2026</w:t>
            </w:r>
          </w:p>
        </w:tc>
        <w:tc>
          <w:tcPr>
            <w:tcW w:w="2105" w:type="dxa"/>
            <w:hideMark/>
          </w:tcPr>
          <w:p w14:paraId="5D7D2659" w14:textId="0E074FD4" w:rsidR="001571DC" w:rsidRPr="00461D42" w:rsidRDefault="001571DC" w:rsidP="001F2F48">
            <w:pPr>
              <w:overflowPunct w:val="0"/>
              <w:autoSpaceDE w:val="0"/>
              <w:autoSpaceDN w:val="0"/>
              <w:adjustRightInd w:val="0"/>
              <w:rPr>
                <w:b/>
                <w:bCs/>
                <w:sz w:val="28"/>
                <w:szCs w:val="28"/>
              </w:rPr>
            </w:pPr>
            <w:r w:rsidRPr="00461D42">
              <w:rPr>
                <w:b/>
                <w:bCs/>
                <w:sz w:val="28"/>
                <w:szCs w:val="28"/>
              </w:rPr>
              <w:t xml:space="preserve">  </w:t>
            </w:r>
            <w:proofErr w:type="gramStart"/>
            <w:r w:rsidRPr="00461D42">
              <w:rPr>
                <w:b/>
                <w:bCs/>
                <w:sz w:val="28"/>
                <w:szCs w:val="28"/>
              </w:rPr>
              <w:t xml:space="preserve">№  </w:t>
            </w:r>
            <w:r w:rsidR="001F2F48" w:rsidRPr="00461D42">
              <w:rPr>
                <w:b/>
                <w:bCs/>
                <w:sz w:val="28"/>
                <w:szCs w:val="28"/>
              </w:rPr>
              <w:t>71</w:t>
            </w:r>
            <w:proofErr w:type="gramEnd"/>
          </w:p>
        </w:tc>
        <w:tc>
          <w:tcPr>
            <w:tcW w:w="3091" w:type="dxa"/>
            <w:hideMark/>
          </w:tcPr>
          <w:p w14:paraId="25350D4F" w14:textId="4024403F" w:rsidR="001571DC" w:rsidRPr="00461D42" w:rsidRDefault="001571DC" w:rsidP="001571DC">
            <w:pPr>
              <w:overflowPunct w:val="0"/>
              <w:autoSpaceDE w:val="0"/>
              <w:autoSpaceDN w:val="0"/>
              <w:adjustRightInd w:val="0"/>
              <w:rPr>
                <w:b/>
                <w:bCs/>
                <w:sz w:val="28"/>
                <w:szCs w:val="28"/>
              </w:rPr>
            </w:pPr>
            <w:r w:rsidRPr="00461D42">
              <w:rPr>
                <w:b/>
                <w:bCs/>
                <w:sz w:val="28"/>
                <w:szCs w:val="28"/>
              </w:rPr>
              <w:t xml:space="preserve">    с. </w:t>
            </w:r>
            <w:r w:rsidR="001F2F48" w:rsidRPr="00461D42">
              <w:rPr>
                <w:b/>
                <w:bCs/>
                <w:sz w:val="28"/>
                <w:szCs w:val="28"/>
              </w:rPr>
              <w:t>Новониколаевка</w:t>
            </w:r>
          </w:p>
        </w:tc>
      </w:tr>
    </w:tbl>
    <w:p w14:paraId="5B5F10EC" w14:textId="691903AD" w:rsidR="001571DC" w:rsidRPr="00461D42" w:rsidRDefault="001571DC">
      <w:pPr>
        <w:rPr>
          <w:b/>
          <w:bCs/>
        </w:rPr>
      </w:pPr>
    </w:p>
    <w:tbl>
      <w:tblPr>
        <w:tblW w:w="0" w:type="auto"/>
        <w:tblLook w:val="01E0" w:firstRow="1" w:lastRow="1" w:firstColumn="1" w:lastColumn="1" w:noHBand="0" w:noVBand="0"/>
      </w:tblPr>
      <w:tblGrid>
        <w:gridCol w:w="5637"/>
      </w:tblGrid>
      <w:tr w:rsidR="00085C99" w:rsidRPr="00461D42" w14:paraId="332CF8B9" w14:textId="77777777" w:rsidTr="00085C99">
        <w:tc>
          <w:tcPr>
            <w:tcW w:w="5637" w:type="dxa"/>
          </w:tcPr>
          <w:p w14:paraId="58C0913B" w14:textId="20DA849E" w:rsidR="00085C99" w:rsidRPr="00461D42" w:rsidRDefault="00085C99">
            <w:pPr>
              <w:shd w:val="clear" w:color="auto" w:fill="FFFFFF"/>
              <w:spacing w:line="300" w:lineRule="atLeast"/>
              <w:outlineLvl w:val="0"/>
              <w:rPr>
                <w:b/>
                <w:bCs/>
                <w:color w:val="000000"/>
                <w:kern w:val="36"/>
                <w:sz w:val="28"/>
                <w:szCs w:val="28"/>
              </w:rPr>
            </w:pPr>
            <w:r w:rsidRPr="00461D42">
              <w:rPr>
                <w:b/>
                <w:bCs/>
                <w:color w:val="000000"/>
                <w:kern w:val="36"/>
                <w:sz w:val="28"/>
                <w:szCs w:val="28"/>
              </w:rPr>
              <w:t xml:space="preserve">Об утверждении Порядка осуществления мониторинга и контроля за выполнением муниципального задания на оказание муниципальных услуг (выполнение работ) в отношении муниципальных учреждений, подведомственных Администрации </w:t>
            </w:r>
            <w:r w:rsidR="001F2F48" w:rsidRPr="00461D42">
              <w:rPr>
                <w:b/>
                <w:bCs/>
                <w:color w:val="000000"/>
                <w:kern w:val="36"/>
                <w:sz w:val="28"/>
                <w:szCs w:val="28"/>
              </w:rPr>
              <w:t>Новониколаевского</w:t>
            </w:r>
            <w:r w:rsidR="001571DC" w:rsidRPr="00461D42">
              <w:rPr>
                <w:b/>
                <w:bCs/>
                <w:color w:val="000000"/>
                <w:kern w:val="36"/>
                <w:sz w:val="28"/>
                <w:szCs w:val="28"/>
              </w:rPr>
              <w:t xml:space="preserve"> </w:t>
            </w:r>
            <w:r w:rsidRPr="00461D42">
              <w:rPr>
                <w:b/>
                <w:bCs/>
                <w:color w:val="000000"/>
                <w:kern w:val="36"/>
                <w:sz w:val="28"/>
                <w:szCs w:val="28"/>
              </w:rPr>
              <w:t>сельского поселения</w:t>
            </w:r>
          </w:p>
          <w:p w14:paraId="6E905C2C" w14:textId="77777777" w:rsidR="00085C99" w:rsidRPr="00461D42" w:rsidRDefault="00085C99">
            <w:pPr>
              <w:jc w:val="both"/>
              <w:rPr>
                <w:b/>
                <w:bCs/>
                <w:kern w:val="2"/>
                <w:sz w:val="28"/>
                <w:szCs w:val="28"/>
              </w:rPr>
            </w:pPr>
          </w:p>
        </w:tc>
      </w:tr>
    </w:tbl>
    <w:p w14:paraId="5F4EAB0B" w14:textId="2A11A462" w:rsidR="00085C99" w:rsidRDefault="00085C99" w:rsidP="00085C99">
      <w:pPr>
        <w:pStyle w:val="ConsPlusNormal"/>
        <w:ind w:firstLine="540"/>
        <w:jc w:val="both"/>
        <w:rPr>
          <w:rFonts w:ascii="Times New Roman" w:hAnsi="Times New Roman" w:cs="Times New Roman"/>
          <w:color w:val="000000"/>
          <w:sz w:val="28"/>
          <w:szCs w:val="28"/>
        </w:rPr>
      </w:pPr>
      <w:r w:rsidRPr="001571DC">
        <w:rPr>
          <w:rFonts w:ascii="Times New Roman" w:hAnsi="Times New Roman" w:cs="Times New Roman"/>
          <w:sz w:val="28"/>
          <w:szCs w:val="28"/>
        </w:rPr>
        <w:t>На основании пункта 3.2 п</w:t>
      </w:r>
      <w:r w:rsidRPr="001571DC">
        <w:rPr>
          <w:rFonts w:ascii="Times New Roman" w:hAnsi="Times New Roman" w:cs="Times New Roman"/>
          <w:color w:val="000000"/>
          <w:sz w:val="28"/>
          <w:szCs w:val="28"/>
        </w:rPr>
        <w:t xml:space="preserve">остановления Администрации </w:t>
      </w:r>
      <w:r w:rsidR="001F2F48">
        <w:rPr>
          <w:rFonts w:ascii="Times New Roman" w:hAnsi="Times New Roman" w:cs="Times New Roman"/>
          <w:color w:val="000000"/>
          <w:sz w:val="28"/>
          <w:szCs w:val="28"/>
        </w:rPr>
        <w:t>Новониколаевского</w:t>
      </w:r>
      <w:r w:rsidR="001571DC" w:rsidRPr="001571DC">
        <w:rPr>
          <w:rFonts w:ascii="Times New Roman" w:hAnsi="Times New Roman" w:cs="Times New Roman"/>
          <w:color w:val="000000"/>
          <w:sz w:val="28"/>
          <w:szCs w:val="28"/>
        </w:rPr>
        <w:t xml:space="preserve"> </w:t>
      </w:r>
      <w:r w:rsidRPr="001571DC">
        <w:rPr>
          <w:rFonts w:ascii="Times New Roman" w:hAnsi="Times New Roman" w:cs="Times New Roman"/>
          <w:color w:val="000000"/>
          <w:sz w:val="28"/>
          <w:szCs w:val="28"/>
        </w:rPr>
        <w:t>сельского поселения от 2</w:t>
      </w:r>
      <w:r w:rsidR="001571DC">
        <w:rPr>
          <w:rFonts w:ascii="Times New Roman" w:hAnsi="Times New Roman" w:cs="Times New Roman"/>
          <w:color w:val="000000"/>
          <w:sz w:val="28"/>
          <w:szCs w:val="28"/>
        </w:rPr>
        <w:t xml:space="preserve">3.10.2015 № </w:t>
      </w:r>
      <w:r w:rsidR="001F2F48">
        <w:rPr>
          <w:rFonts w:ascii="Times New Roman" w:hAnsi="Times New Roman" w:cs="Times New Roman"/>
          <w:color w:val="000000"/>
          <w:sz w:val="28"/>
          <w:szCs w:val="28"/>
        </w:rPr>
        <w:t>160</w:t>
      </w:r>
      <w:r w:rsidRPr="001571DC">
        <w:rPr>
          <w:rFonts w:ascii="Times New Roman" w:hAnsi="Times New Roman" w:cs="Times New Roman"/>
          <w:color w:val="000000"/>
          <w:sz w:val="28"/>
          <w:szCs w:val="28"/>
        </w:rPr>
        <w:t xml:space="preserve"> </w:t>
      </w:r>
      <w:r w:rsidR="001571DC">
        <w:rPr>
          <w:rFonts w:ascii="Times New Roman" w:hAnsi="Times New Roman" w:cs="Times New Roman"/>
          <w:color w:val="000000"/>
          <w:sz w:val="28"/>
          <w:szCs w:val="28"/>
        </w:rPr>
        <w:t>«</w:t>
      </w:r>
      <w:r w:rsidR="001571DC" w:rsidRPr="001571DC">
        <w:rPr>
          <w:rFonts w:ascii="Times New Roman" w:hAnsi="Times New Roman" w:cs="Times New Roman"/>
          <w:sz w:val="28"/>
          <w:szCs w:val="28"/>
        </w:rPr>
        <w:t xml:space="preserve">О порядке формирования муниципального задания на оказание муниципальных услуг (выполнение работ) в отношении муниципальных учреждений </w:t>
      </w:r>
      <w:r w:rsidR="001F2F48">
        <w:rPr>
          <w:rFonts w:ascii="Times New Roman" w:hAnsi="Times New Roman" w:cs="Times New Roman"/>
          <w:sz w:val="28"/>
          <w:szCs w:val="28"/>
        </w:rPr>
        <w:t>Новониколаевского</w:t>
      </w:r>
      <w:r w:rsidR="001571DC" w:rsidRPr="001571DC">
        <w:rPr>
          <w:rFonts w:ascii="Times New Roman" w:hAnsi="Times New Roman" w:cs="Times New Roman"/>
          <w:sz w:val="28"/>
          <w:szCs w:val="28"/>
        </w:rPr>
        <w:t xml:space="preserve"> сельского поселения и финансового обеспечения выполнения муниципального задания</w:t>
      </w:r>
      <w:r w:rsidR="001571DC">
        <w:rPr>
          <w:rFonts w:ascii="Times New Roman" w:hAnsi="Times New Roman" w:cs="Times New Roman"/>
          <w:color w:val="000000"/>
          <w:sz w:val="28"/>
          <w:szCs w:val="28"/>
        </w:rPr>
        <w:t>»</w:t>
      </w:r>
    </w:p>
    <w:p w14:paraId="01DC1068" w14:textId="77777777" w:rsidR="00461D42" w:rsidRPr="001571DC" w:rsidRDefault="00461D42" w:rsidP="00085C99">
      <w:pPr>
        <w:pStyle w:val="ConsPlusNormal"/>
        <w:ind w:firstLine="540"/>
        <w:jc w:val="both"/>
        <w:rPr>
          <w:rFonts w:ascii="Times New Roman" w:hAnsi="Times New Roman" w:cs="Times New Roman"/>
          <w:sz w:val="28"/>
          <w:szCs w:val="28"/>
        </w:rPr>
      </w:pPr>
    </w:p>
    <w:p w14:paraId="18D4B54C" w14:textId="1EEC57BE" w:rsidR="00085C99" w:rsidRDefault="00085C99" w:rsidP="00085C99">
      <w:pPr>
        <w:suppressAutoHyphens/>
        <w:autoSpaceDE w:val="0"/>
        <w:autoSpaceDN w:val="0"/>
        <w:adjustRightInd w:val="0"/>
        <w:ind w:firstLine="709"/>
        <w:jc w:val="center"/>
        <w:rPr>
          <w:bCs/>
          <w:kern w:val="2"/>
          <w:sz w:val="28"/>
          <w:szCs w:val="28"/>
        </w:rPr>
      </w:pPr>
      <w:r>
        <w:rPr>
          <w:bCs/>
          <w:kern w:val="2"/>
          <w:sz w:val="28"/>
          <w:szCs w:val="28"/>
        </w:rPr>
        <w:t>ПОСТАНОВЛЯ</w:t>
      </w:r>
      <w:r w:rsidR="00461D42">
        <w:rPr>
          <w:bCs/>
          <w:kern w:val="2"/>
          <w:sz w:val="28"/>
          <w:szCs w:val="28"/>
        </w:rPr>
        <w:t>Ю</w:t>
      </w:r>
      <w:r>
        <w:rPr>
          <w:bCs/>
          <w:kern w:val="2"/>
          <w:sz w:val="28"/>
          <w:szCs w:val="28"/>
        </w:rPr>
        <w:t>:</w:t>
      </w:r>
    </w:p>
    <w:p w14:paraId="5E31D42B" w14:textId="77777777" w:rsidR="00461D42" w:rsidRDefault="00461D42" w:rsidP="00085C99">
      <w:pPr>
        <w:suppressAutoHyphens/>
        <w:autoSpaceDE w:val="0"/>
        <w:autoSpaceDN w:val="0"/>
        <w:adjustRightInd w:val="0"/>
        <w:ind w:firstLine="709"/>
        <w:jc w:val="center"/>
        <w:rPr>
          <w:bCs/>
          <w:kern w:val="2"/>
          <w:sz w:val="28"/>
          <w:szCs w:val="28"/>
        </w:rPr>
      </w:pPr>
    </w:p>
    <w:p w14:paraId="1DDFC77F" w14:textId="79BAE443" w:rsidR="00085C99" w:rsidRDefault="00085C99" w:rsidP="00085C99">
      <w:pPr>
        <w:pStyle w:val="a4"/>
        <w:numPr>
          <w:ilvl w:val="0"/>
          <w:numId w:val="1"/>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Утвердить </w:t>
      </w:r>
      <w:hyperlink r:id="rId6" w:anchor="Par33" w:history="1">
        <w:r w:rsidRPr="00E14062">
          <w:rPr>
            <w:rStyle w:val="a3"/>
            <w:rFonts w:ascii="Times New Roman" w:hAnsi="Times New Roman" w:cs="Times New Roman"/>
            <w:color w:val="000000" w:themeColor="text1"/>
            <w:sz w:val="28"/>
            <w:szCs w:val="28"/>
            <w:u w:val="none"/>
          </w:rPr>
          <w:t>Порядок</w:t>
        </w:r>
      </w:hyperlink>
      <w:r>
        <w:rPr>
          <w:rFonts w:ascii="Times New Roman" w:hAnsi="Times New Roman" w:cs="Times New Roman"/>
          <w:sz w:val="28"/>
          <w:szCs w:val="28"/>
        </w:rPr>
        <w:t xml:space="preserve"> осуществления </w:t>
      </w:r>
      <w:r>
        <w:rPr>
          <w:rFonts w:ascii="Times New Roman" w:eastAsia="Times New Roman" w:hAnsi="Times New Roman" w:cs="Times New Roman"/>
          <w:color w:val="000000"/>
          <w:kern w:val="36"/>
          <w:sz w:val="28"/>
          <w:szCs w:val="28"/>
          <w:lang w:eastAsia="ru-RU"/>
        </w:rPr>
        <w:t xml:space="preserve">мониторинга и контроля за выполнением муниципального задания на оказание муниципальных услуг (выполнение работ) в отношении муниципальных учреждений, подведомственных Администрации </w:t>
      </w:r>
      <w:r w:rsidR="001F2F48">
        <w:rPr>
          <w:rFonts w:ascii="Times New Roman" w:eastAsia="Times New Roman" w:hAnsi="Times New Roman" w:cs="Times New Roman"/>
          <w:color w:val="000000"/>
          <w:kern w:val="36"/>
          <w:sz w:val="28"/>
          <w:szCs w:val="28"/>
          <w:lang w:eastAsia="ru-RU"/>
        </w:rPr>
        <w:t>Новониколаевского</w:t>
      </w:r>
      <w:r w:rsidR="001571DC">
        <w:rPr>
          <w:rFonts w:ascii="Times New Roman" w:eastAsia="Times New Roman" w:hAnsi="Times New Roman" w:cs="Times New Roman"/>
          <w:color w:val="000000"/>
          <w:kern w:val="36"/>
          <w:sz w:val="28"/>
          <w:szCs w:val="28"/>
          <w:lang w:eastAsia="ru-RU"/>
        </w:rPr>
        <w:t xml:space="preserve"> </w:t>
      </w:r>
      <w:r>
        <w:rPr>
          <w:rFonts w:ascii="Times New Roman" w:eastAsia="Times New Roman" w:hAnsi="Times New Roman" w:cs="Times New Roman"/>
          <w:color w:val="000000"/>
          <w:kern w:val="36"/>
          <w:sz w:val="28"/>
          <w:szCs w:val="28"/>
          <w:lang w:eastAsia="ru-RU"/>
        </w:rPr>
        <w:t>сельского поселения</w:t>
      </w:r>
      <w:r>
        <w:rPr>
          <w:rFonts w:ascii="Times New Roman" w:hAnsi="Times New Roman" w:cs="Times New Roman"/>
          <w:sz w:val="28"/>
          <w:szCs w:val="28"/>
        </w:rPr>
        <w:t xml:space="preserve"> согласно приложению № 1.</w:t>
      </w:r>
    </w:p>
    <w:p w14:paraId="52B77C6B" w14:textId="49C19A50" w:rsidR="00085C99" w:rsidRPr="00C26F30" w:rsidRDefault="00085C99" w:rsidP="00755C46">
      <w:pPr>
        <w:pStyle w:val="a4"/>
        <w:numPr>
          <w:ilvl w:val="0"/>
          <w:numId w:val="1"/>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C26F30">
        <w:rPr>
          <w:rFonts w:ascii="Times New Roman" w:hAnsi="Times New Roman" w:cs="Times New Roman"/>
          <w:kern w:val="2"/>
          <w:sz w:val="28"/>
          <w:szCs w:val="28"/>
        </w:rPr>
        <w:t xml:space="preserve">Настоящее постановление вступает </w:t>
      </w:r>
      <w:r w:rsidR="007606B0" w:rsidRPr="00C26F30">
        <w:rPr>
          <w:rFonts w:ascii="Times New Roman" w:hAnsi="Times New Roman" w:cs="Times New Roman"/>
          <w:kern w:val="2"/>
          <w:sz w:val="28"/>
          <w:szCs w:val="28"/>
        </w:rPr>
        <w:t>в силу с момента его подписания и распространяются на правоотношения</w:t>
      </w:r>
      <w:r w:rsidR="001571DC" w:rsidRPr="00C26F30">
        <w:rPr>
          <w:rFonts w:ascii="Times New Roman" w:hAnsi="Times New Roman" w:cs="Times New Roman"/>
          <w:kern w:val="2"/>
          <w:sz w:val="28"/>
          <w:szCs w:val="28"/>
        </w:rPr>
        <w:t>,</w:t>
      </w:r>
      <w:r w:rsidR="007606B0" w:rsidRPr="00C26F30">
        <w:rPr>
          <w:rFonts w:ascii="Times New Roman" w:hAnsi="Times New Roman" w:cs="Times New Roman"/>
          <w:kern w:val="2"/>
          <w:sz w:val="28"/>
          <w:szCs w:val="28"/>
        </w:rPr>
        <w:t xml:space="preserve"> возникшие с </w:t>
      </w:r>
      <w:r w:rsidR="00C26F30" w:rsidRPr="00C26F30">
        <w:rPr>
          <w:rFonts w:ascii="Times New Roman" w:hAnsi="Times New Roman" w:cs="Times New Roman"/>
          <w:kern w:val="2"/>
          <w:sz w:val="28"/>
          <w:szCs w:val="28"/>
        </w:rPr>
        <w:t>момента подписания.</w:t>
      </w:r>
      <w:r w:rsidR="00461D42">
        <w:rPr>
          <w:rFonts w:ascii="Times New Roman" w:hAnsi="Times New Roman" w:cs="Times New Roman"/>
          <w:kern w:val="2"/>
          <w:sz w:val="28"/>
          <w:szCs w:val="28"/>
        </w:rPr>
        <w:t xml:space="preserve"> </w:t>
      </w:r>
      <w:proofErr w:type="gramStart"/>
      <w:r w:rsidRPr="00C26F30">
        <w:rPr>
          <w:rFonts w:ascii="Times New Roman" w:hAnsi="Times New Roman" w:cs="Times New Roman"/>
          <w:kern w:val="2"/>
          <w:sz w:val="28"/>
          <w:szCs w:val="28"/>
        </w:rPr>
        <w:t>Контроль</w:t>
      </w:r>
      <w:proofErr w:type="gramEnd"/>
      <w:r w:rsidRPr="00C26F30">
        <w:rPr>
          <w:rFonts w:ascii="Times New Roman" w:hAnsi="Times New Roman" w:cs="Times New Roman"/>
          <w:kern w:val="2"/>
          <w:sz w:val="28"/>
          <w:szCs w:val="28"/>
        </w:rPr>
        <w:t xml:space="preserve"> за выполнением постановления оставляю за собой.</w:t>
      </w:r>
    </w:p>
    <w:p w14:paraId="642CE963" w14:textId="77777777" w:rsidR="00085C99" w:rsidRDefault="00085C99" w:rsidP="00085C99">
      <w:pPr>
        <w:tabs>
          <w:tab w:val="left" w:pos="9610"/>
        </w:tabs>
        <w:autoSpaceDE w:val="0"/>
        <w:autoSpaceDN w:val="0"/>
        <w:adjustRightInd w:val="0"/>
        <w:rPr>
          <w:kern w:val="2"/>
          <w:sz w:val="28"/>
          <w:szCs w:val="28"/>
        </w:rPr>
      </w:pPr>
    </w:p>
    <w:p w14:paraId="2A0276F9" w14:textId="2B6AD282" w:rsidR="00085C99" w:rsidRDefault="00085C99" w:rsidP="00085C99">
      <w:pPr>
        <w:tabs>
          <w:tab w:val="left" w:pos="9610"/>
        </w:tabs>
        <w:autoSpaceDE w:val="0"/>
        <w:autoSpaceDN w:val="0"/>
        <w:adjustRightInd w:val="0"/>
        <w:rPr>
          <w:kern w:val="2"/>
          <w:sz w:val="28"/>
          <w:szCs w:val="28"/>
        </w:rPr>
      </w:pPr>
      <w:r>
        <w:rPr>
          <w:kern w:val="2"/>
          <w:sz w:val="28"/>
          <w:szCs w:val="28"/>
        </w:rPr>
        <w:t>Глав</w:t>
      </w:r>
      <w:r w:rsidR="001F2F48">
        <w:rPr>
          <w:kern w:val="2"/>
          <w:sz w:val="28"/>
          <w:szCs w:val="28"/>
        </w:rPr>
        <w:t>а</w:t>
      </w:r>
      <w:r w:rsidR="001571DC">
        <w:rPr>
          <w:kern w:val="2"/>
          <w:sz w:val="28"/>
          <w:szCs w:val="28"/>
        </w:rPr>
        <w:t xml:space="preserve"> </w:t>
      </w:r>
      <w:r w:rsidR="00461D42">
        <w:rPr>
          <w:kern w:val="2"/>
          <w:sz w:val="28"/>
          <w:szCs w:val="28"/>
        </w:rPr>
        <w:t xml:space="preserve">Администрации </w:t>
      </w:r>
      <w:r w:rsidR="001F2F48">
        <w:rPr>
          <w:kern w:val="2"/>
          <w:sz w:val="28"/>
          <w:szCs w:val="28"/>
        </w:rPr>
        <w:t>Новониколаевского</w:t>
      </w:r>
    </w:p>
    <w:p w14:paraId="3B9AF989" w14:textId="16DC3F80" w:rsidR="00085C99" w:rsidRDefault="00085C99" w:rsidP="00085C99">
      <w:pPr>
        <w:tabs>
          <w:tab w:val="left" w:pos="9610"/>
        </w:tabs>
        <w:autoSpaceDE w:val="0"/>
        <w:autoSpaceDN w:val="0"/>
        <w:adjustRightInd w:val="0"/>
        <w:rPr>
          <w:kern w:val="2"/>
          <w:sz w:val="28"/>
          <w:szCs w:val="28"/>
        </w:rPr>
      </w:pPr>
      <w:r>
        <w:rPr>
          <w:kern w:val="2"/>
          <w:sz w:val="28"/>
          <w:szCs w:val="28"/>
        </w:rPr>
        <w:t xml:space="preserve">сельского поселения                                                                      </w:t>
      </w:r>
      <w:r w:rsidR="001F2F48">
        <w:rPr>
          <w:kern w:val="2"/>
          <w:sz w:val="28"/>
          <w:szCs w:val="28"/>
        </w:rPr>
        <w:t>И.А. Рыбалко</w:t>
      </w:r>
    </w:p>
    <w:p w14:paraId="4363D6C2" w14:textId="77777777" w:rsidR="00085C99" w:rsidRDefault="00085C99" w:rsidP="00085C99">
      <w:pPr>
        <w:jc w:val="center"/>
        <w:rPr>
          <w:rFonts w:eastAsiaTheme="minorHAnsi"/>
          <w:sz w:val="28"/>
          <w:szCs w:val="28"/>
          <w:lang w:eastAsia="en-US"/>
        </w:rPr>
      </w:pPr>
    </w:p>
    <w:p w14:paraId="20C6419B" w14:textId="77777777" w:rsidR="00085C99" w:rsidRDefault="00085C99" w:rsidP="00A264BB">
      <w:pPr>
        <w:autoSpaceDE w:val="0"/>
        <w:autoSpaceDN w:val="0"/>
        <w:adjustRightInd w:val="0"/>
        <w:jc w:val="center"/>
        <w:outlineLvl w:val="0"/>
        <w:rPr>
          <w:sz w:val="28"/>
          <w:szCs w:val="28"/>
        </w:rPr>
      </w:pPr>
    </w:p>
    <w:p w14:paraId="669E8095" w14:textId="0E56A123" w:rsidR="00085C99" w:rsidRDefault="00085C99" w:rsidP="00A264BB">
      <w:pPr>
        <w:autoSpaceDE w:val="0"/>
        <w:autoSpaceDN w:val="0"/>
        <w:adjustRightInd w:val="0"/>
        <w:jc w:val="center"/>
        <w:outlineLvl w:val="0"/>
        <w:rPr>
          <w:sz w:val="28"/>
          <w:szCs w:val="28"/>
        </w:rPr>
      </w:pPr>
    </w:p>
    <w:p w14:paraId="2C708286" w14:textId="77777777" w:rsidR="00461D42" w:rsidRDefault="00461D42" w:rsidP="00A264BB">
      <w:pPr>
        <w:autoSpaceDE w:val="0"/>
        <w:autoSpaceDN w:val="0"/>
        <w:adjustRightInd w:val="0"/>
        <w:jc w:val="center"/>
        <w:outlineLvl w:val="0"/>
        <w:rPr>
          <w:sz w:val="28"/>
          <w:szCs w:val="28"/>
        </w:rPr>
      </w:pPr>
    </w:p>
    <w:p w14:paraId="4ADA779B" w14:textId="3A2B470E" w:rsidR="00461D42" w:rsidRDefault="00461D42" w:rsidP="00A264BB">
      <w:pPr>
        <w:autoSpaceDE w:val="0"/>
        <w:autoSpaceDN w:val="0"/>
        <w:adjustRightInd w:val="0"/>
        <w:jc w:val="center"/>
        <w:outlineLvl w:val="0"/>
        <w:rPr>
          <w:sz w:val="28"/>
          <w:szCs w:val="28"/>
        </w:rPr>
      </w:pPr>
    </w:p>
    <w:p w14:paraId="2951C472" w14:textId="77777777" w:rsidR="00461D42" w:rsidRDefault="00461D42" w:rsidP="00A264BB">
      <w:pPr>
        <w:autoSpaceDE w:val="0"/>
        <w:autoSpaceDN w:val="0"/>
        <w:adjustRightInd w:val="0"/>
        <w:jc w:val="center"/>
        <w:outlineLvl w:val="0"/>
        <w:rPr>
          <w:sz w:val="28"/>
          <w:szCs w:val="28"/>
        </w:rPr>
      </w:pPr>
    </w:p>
    <w:p w14:paraId="1E690A0B" w14:textId="341C104C" w:rsidR="00085C99" w:rsidRPr="00461D42" w:rsidRDefault="00085C99" w:rsidP="00085C99">
      <w:pPr>
        <w:tabs>
          <w:tab w:val="left" w:pos="709"/>
          <w:tab w:val="left" w:pos="993"/>
        </w:tabs>
        <w:ind w:firstLine="709"/>
        <w:jc w:val="right"/>
        <w:rPr>
          <w:color w:val="000000"/>
          <w:kern w:val="2"/>
          <w:sz w:val="24"/>
          <w:szCs w:val="24"/>
        </w:rPr>
      </w:pPr>
      <w:r w:rsidRPr="00461D42">
        <w:rPr>
          <w:color w:val="000000"/>
          <w:kern w:val="2"/>
          <w:sz w:val="24"/>
          <w:szCs w:val="24"/>
        </w:rPr>
        <w:lastRenderedPageBreak/>
        <w:t>Приложение №1</w:t>
      </w:r>
    </w:p>
    <w:p w14:paraId="3EB31480" w14:textId="77777777" w:rsidR="00085C99" w:rsidRPr="00461D42" w:rsidRDefault="00085C99" w:rsidP="00085C99">
      <w:pPr>
        <w:tabs>
          <w:tab w:val="left" w:pos="709"/>
          <w:tab w:val="left" w:pos="993"/>
        </w:tabs>
        <w:ind w:firstLine="709"/>
        <w:jc w:val="right"/>
        <w:rPr>
          <w:color w:val="000000"/>
          <w:kern w:val="2"/>
          <w:sz w:val="24"/>
          <w:szCs w:val="24"/>
        </w:rPr>
      </w:pPr>
      <w:r w:rsidRPr="00461D42">
        <w:rPr>
          <w:color w:val="000000"/>
          <w:kern w:val="2"/>
          <w:sz w:val="24"/>
          <w:szCs w:val="24"/>
        </w:rPr>
        <w:t>к постановлению Администрации</w:t>
      </w:r>
    </w:p>
    <w:p w14:paraId="7726376E" w14:textId="32AA1144" w:rsidR="00085C99" w:rsidRPr="00461D42" w:rsidRDefault="001F2F48" w:rsidP="00085C99">
      <w:pPr>
        <w:tabs>
          <w:tab w:val="left" w:pos="709"/>
          <w:tab w:val="left" w:pos="993"/>
        </w:tabs>
        <w:ind w:firstLine="709"/>
        <w:jc w:val="right"/>
        <w:rPr>
          <w:color w:val="000000"/>
          <w:kern w:val="2"/>
          <w:sz w:val="24"/>
          <w:szCs w:val="24"/>
        </w:rPr>
      </w:pPr>
      <w:r w:rsidRPr="00461D42">
        <w:rPr>
          <w:color w:val="000000"/>
          <w:kern w:val="2"/>
          <w:sz w:val="24"/>
          <w:szCs w:val="24"/>
        </w:rPr>
        <w:t>Новониколаевского</w:t>
      </w:r>
      <w:r w:rsidR="001571DC" w:rsidRPr="00461D42">
        <w:rPr>
          <w:color w:val="000000"/>
          <w:kern w:val="2"/>
          <w:sz w:val="24"/>
          <w:szCs w:val="24"/>
        </w:rPr>
        <w:t xml:space="preserve"> </w:t>
      </w:r>
      <w:r w:rsidR="00085C99" w:rsidRPr="00461D42">
        <w:rPr>
          <w:color w:val="000000"/>
          <w:kern w:val="2"/>
          <w:sz w:val="24"/>
          <w:szCs w:val="24"/>
        </w:rPr>
        <w:t>сельского поселения</w:t>
      </w:r>
    </w:p>
    <w:p w14:paraId="10297B5D" w14:textId="3F9D441E" w:rsidR="00085C99" w:rsidRPr="00461D42" w:rsidRDefault="00085C99" w:rsidP="00085C99">
      <w:pPr>
        <w:tabs>
          <w:tab w:val="left" w:pos="709"/>
          <w:tab w:val="left" w:pos="993"/>
        </w:tabs>
        <w:ind w:firstLine="709"/>
        <w:jc w:val="right"/>
        <w:rPr>
          <w:color w:val="000000"/>
          <w:kern w:val="2"/>
          <w:sz w:val="24"/>
          <w:szCs w:val="24"/>
        </w:rPr>
      </w:pPr>
      <w:r w:rsidRPr="00461D42">
        <w:rPr>
          <w:color w:val="000000"/>
          <w:kern w:val="2"/>
          <w:sz w:val="24"/>
          <w:szCs w:val="24"/>
        </w:rPr>
        <w:t xml:space="preserve">от </w:t>
      </w:r>
      <w:r w:rsidR="000B2554" w:rsidRPr="00461D42">
        <w:rPr>
          <w:color w:val="000000"/>
          <w:kern w:val="2"/>
          <w:sz w:val="24"/>
          <w:szCs w:val="24"/>
        </w:rPr>
        <w:t>01</w:t>
      </w:r>
      <w:r w:rsidR="000648FC" w:rsidRPr="00461D42">
        <w:rPr>
          <w:color w:val="000000"/>
          <w:kern w:val="2"/>
          <w:sz w:val="24"/>
          <w:szCs w:val="24"/>
        </w:rPr>
        <w:t>.0</w:t>
      </w:r>
      <w:r w:rsidR="000B2554" w:rsidRPr="00461D42">
        <w:rPr>
          <w:color w:val="000000"/>
          <w:kern w:val="2"/>
          <w:sz w:val="24"/>
          <w:szCs w:val="24"/>
        </w:rPr>
        <w:t>6</w:t>
      </w:r>
      <w:r w:rsidR="000648FC" w:rsidRPr="00461D42">
        <w:rPr>
          <w:color w:val="000000"/>
          <w:kern w:val="2"/>
          <w:sz w:val="24"/>
          <w:szCs w:val="24"/>
        </w:rPr>
        <w:t xml:space="preserve">.2026 г. № </w:t>
      </w:r>
      <w:r w:rsidR="001F2F48" w:rsidRPr="00461D42">
        <w:rPr>
          <w:color w:val="000000"/>
          <w:kern w:val="2"/>
          <w:sz w:val="24"/>
          <w:szCs w:val="24"/>
        </w:rPr>
        <w:t>71</w:t>
      </w:r>
    </w:p>
    <w:p w14:paraId="047CF964" w14:textId="77777777" w:rsidR="00085C99" w:rsidRDefault="00085C99" w:rsidP="00A264BB">
      <w:pPr>
        <w:autoSpaceDE w:val="0"/>
        <w:autoSpaceDN w:val="0"/>
        <w:adjustRightInd w:val="0"/>
        <w:jc w:val="center"/>
        <w:outlineLvl w:val="0"/>
        <w:rPr>
          <w:sz w:val="28"/>
          <w:szCs w:val="28"/>
        </w:rPr>
      </w:pPr>
    </w:p>
    <w:p w14:paraId="0E2F0195" w14:textId="4945593B" w:rsidR="00A264BB" w:rsidRPr="004237DC" w:rsidRDefault="00A264BB" w:rsidP="00A264BB">
      <w:pPr>
        <w:autoSpaceDE w:val="0"/>
        <w:autoSpaceDN w:val="0"/>
        <w:adjustRightInd w:val="0"/>
        <w:jc w:val="center"/>
        <w:outlineLvl w:val="0"/>
        <w:rPr>
          <w:sz w:val="28"/>
          <w:szCs w:val="28"/>
        </w:rPr>
      </w:pPr>
      <w:r w:rsidRPr="004237DC">
        <w:rPr>
          <w:sz w:val="28"/>
          <w:szCs w:val="28"/>
        </w:rPr>
        <w:t>ПОРЯДОК</w:t>
      </w:r>
    </w:p>
    <w:p w14:paraId="3C5C7683" w14:textId="62390ADE" w:rsidR="00A264BB" w:rsidRPr="004237DC" w:rsidRDefault="00A264BB" w:rsidP="00A264BB">
      <w:pPr>
        <w:autoSpaceDE w:val="0"/>
        <w:autoSpaceDN w:val="0"/>
        <w:adjustRightInd w:val="0"/>
        <w:jc w:val="center"/>
        <w:outlineLvl w:val="0"/>
        <w:rPr>
          <w:sz w:val="28"/>
          <w:szCs w:val="28"/>
        </w:rPr>
      </w:pPr>
      <w:r w:rsidRPr="004237DC">
        <w:rPr>
          <w:sz w:val="28"/>
          <w:szCs w:val="28"/>
        </w:rPr>
        <w:t xml:space="preserve">проведения мониторинга и контроля </w:t>
      </w:r>
      <w:r>
        <w:rPr>
          <w:sz w:val="28"/>
          <w:szCs w:val="28"/>
        </w:rPr>
        <w:br/>
      </w:r>
      <w:r w:rsidRPr="004237DC">
        <w:rPr>
          <w:sz w:val="28"/>
          <w:szCs w:val="28"/>
        </w:rPr>
        <w:t xml:space="preserve">выполнения </w:t>
      </w:r>
      <w:r>
        <w:rPr>
          <w:sz w:val="28"/>
          <w:szCs w:val="28"/>
        </w:rPr>
        <w:t>муниципальных</w:t>
      </w:r>
      <w:r w:rsidRPr="004237DC">
        <w:rPr>
          <w:sz w:val="28"/>
          <w:szCs w:val="28"/>
        </w:rPr>
        <w:t xml:space="preserve"> заданий </w:t>
      </w:r>
      <w:r>
        <w:rPr>
          <w:sz w:val="28"/>
          <w:szCs w:val="28"/>
        </w:rPr>
        <w:br/>
        <w:t>муниципальными</w:t>
      </w:r>
      <w:r w:rsidRPr="004237DC">
        <w:rPr>
          <w:sz w:val="28"/>
          <w:szCs w:val="28"/>
        </w:rPr>
        <w:t xml:space="preserve"> учреждениями </w:t>
      </w:r>
      <w:r w:rsidR="001F2F48">
        <w:rPr>
          <w:sz w:val="28"/>
          <w:szCs w:val="28"/>
        </w:rPr>
        <w:t>Новониколаевского</w:t>
      </w:r>
      <w:r w:rsidR="001571DC">
        <w:rPr>
          <w:sz w:val="28"/>
          <w:szCs w:val="28"/>
        </w:rPr>
        <w:t xml:space="preserve"> </w:t>
      </w:r>
      <w:r>
        <w:rPr>
          <w:sz w:val="28"/>
          <w:szCs w:val="28"/>
        </w:rPr>
        <w:t>сельского поселения</w:t>
      </w:r>
    </w:p>
    <w:p w14:paraId="7B07D570" w14:textId="77777777" w:rsidR="00A264BB" w:rsidRPr="004237DC" w:rsidRDefault="00A264BB" w:rsidP="00085C99">
      <w:pPr>
        <w:autoSpaceDE w:val="0"/>
        <w:autoSpaceDN w:val="0"/>
        <w:adjustRightInd w:val="0"/>
        <w:outlineLvl w:val="0"/>
        <w:rPr>
          <w:sz w:val="24"/>
          <w:szCs w:val="24"/>
        </w:rPr>
      </w:pPr>
    </w:p>
    <w:p w14:paraId="76942B16" w14:textId="77777777" w:rsidR="00A264BB" w:rsidRPr="004237DC" w:rsidRDefault="00A264BB" w:rsidP="00A264BB">
      <w:pPr>
        <w:autoSpaceDE w:val="0"/>
        <w:autoSpaceDN w:val="0"/>
        <w:adjustRightInd w:val="0"/>
        <w:jc w:val="center"/>
        <w:outlineLvl w:val="0"/>
        <w:rPr>
          <w:sz w:val="28"/>
          <w:szCs w:val="28"/>
        </w:rPr>
      </w:pPr>
      <w:r w:rsidRPr="004237DC">
        <w:rPr>
          <w:sz w:val="28"/>
          <w:szCs w:val="28"/>
        </w:rPr>
        <w:t>1. Общие положения</w:t>
      </w:r>
    </w:p>
    <w:p w14:paraId="2D45DF82" w14:textId="77777777" w:rsidR="00A264BB" w:rsidRPr="004237DC" w:rsidRDefault="00A264BB" w:rsidP="00A264BB">
      <w:pPr>
        <w:autoSpaceDE w:val="0"/>
        <w:autoSpaceDN w:val="0"/>
        <w:adjustRightInd w:val="0"/>
        <w:ind w:firstLine="540"/>
        <w:jc w:val="both"/>
        <w:rPr>
          <w:sz w:val="24"/>
          <w:szCs w:val="24"/>
        </w:rPr>
      </w:pPr>
    </w:p>
    <w:p w14:paraId="6C9C4315" w14:textId="1E8B02A5"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1.1.</w:t>
      </w:r>
      <w:r w:rsidR="00085C99">
        <w:rPr>
          <w:sz w:val="28"/>
          <w:szCs w:val="28"/>
        </w:rPr>
        <w:t xml:space="preserve"> </w:t>
      </w:r>
      <w:r w:rsidRPr="004237DC">
        <w:rPr>
          <w:sz w:val="28"/>
          <w:szCs w:val="28"/>
        </w:rPr>
        <w:t xml:space="preserve">Мониторинг и контроль выполнения </w:t>
      </w:r>
      <w:r>
        <w:rPr>
          <w:sz w:val="28"/>
          <w:szCs w:val="28"/>
        </w:rPr>
        <w:t>муниципальных</w:t>
      </w:r>
      <w:r w:rsidRPr="004237DC">
        <w:rPr>
          <w:sz w:val="28"/>
          <w:szCs w:val="28"/>
        </w:rPr>
        <w:t xml:space="preserve"> заданий на оказание </w:t>
      </w:r>
      <w:r>
        <w:rPr>
          <w:sz w:val="28"/>
          <w:szCs w:val="28"/>
        </w:rPr>
        <w:t>муниципальных</w:t>
      </w:r>
      <w:r w:rsidRPr="004237DC">
        <w:rPr>
          <w:sz w:val="28"/>
          <w:szCs w:val="28"/>
        </w:rPr>
        <w:t xml:space="preserve"> услуг (выполнение работ) (далее </w:t>
      </w:r>
      <w:r>
        <w:rPr>
          <w:sz w:val="28"/>
          <w:szCs w:val="28"/>
        </w:rPr>
        <w:t>–</w:t>
      </w:r>
      <w:r w:rsidRPr="004237DC">
        <w:rPr>
          <w:sz w:val="28"/>
          <w:szCs w:val="28"/>
        </w:rPr>
        <w:t xml:space="preserve"> мониторинг) проводятся главными распорядителями средств </w:t>
      </w:r>
      <w:r>
        <w:rPr>
          <w:sz w:val="28"/>
          <w:szCs w:val="28"/>
        </w:rPr>
        <w:t>местного</w:t>
      </w:r>
      <w:r w:rsidRPr="004237DC">
        <w:rPr>
          <w:sz w:val="28"/>
          <w:szCs w:val="28"/>
        </w:rPr>
        <w:t xml:space="preserve"> бюджета (далее </w:t>
      </w:r>
      <w:r>
        <w:rPr>
          <w:sz w:val="28"/>
          <w:szCs w:val="28"/>
        </w:rPr>
        <w:t>–</w:t>
      </w:r>
      <w:r w:rsidRPr="004237DC">
        <w:rPr>
          <w:sz w:val="28"/>
          <w:szCs w:val="28"/>
        </w:rPr>
        <w:t xml:space="preserve"> ГРБС), </w:t>
      </w:r>
      <w:r>
        <w:rPr>
          <w:sz w:val="28"/>
          <w:szCs w:val="28"/>
        </w:rPr>
        <w:t>местными</w:t>
      </w:r>
      <w:r w:rsidRPr="004237DC">
        <w:rPr>
          <w:sz w:val="28"/>
          <w:szCs w:val="28"/>
        </w:rPr>
        <w:t xml:space="preserve"> органами исполнительной власти, осуществляющими функции и полномочия учредителей (далее </w:t>
      </w:r>
      <w:r>
        <w:rPr>
          <w:sz w:val="28"/>
          <w:szCs w:val="28"/>
        </w:rPr>
        <w:t>–</w:t>
      </w:r>
      <w:r w:rsidRPr="004237DC">
        <w:rPr>
          <w:sz w:val="28"/>
          <w:szCs w:val="28"/>
        </w:rPr>
        <w:t xml:space="preserve"> органы исполнительной власти) на основании установленных настоящим Порядком форм мониторинга. </w:t>
      </w:r>
    </w:p>
    <w:p w14:paraId="41C67A0F" w14:textId="04C16A1D"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1.2.</w:t>
      </w:r>
      <w:r w:rsidR="00085C99">
        <w:rPr>
          <w:sz w:val="28"/>
          <w:szCs w:val="28"/>
        </w:rPr>
        <w:t xml:space="preserve"> </w:t>
      </w:r>
      <w:r w:rsidRPr="004237DC">
        <w:rPr>
          <w:sz w:val="28"/>
          <w:szCs w:val="28"/>
        </w:rPr>
        <w:t xml:space="preserve">Мониторинг распространяется на все </w:t>
      </w:r>
      <w:r>
        <w:rPr>
          <w:sz w:val="28"/>
          <w:szCs w:val="28"/>
        </w:rPr>
        <w:t>муниципальные</w:t>
      </w:r>
      <w:r w:rsidRPr="004237DC">
        <w:rPr>
          <w:sz w:val="28"/>
          <w:szCs w:val="28"/>
        </w:rPr>
        <w:t xml:space="preserve"> учреждения </w:t>
      </w:r>
      <w:r w:rsidR="001F2F48">
        <w:rPr>
          <w:sz w:val="28"/>
          <w:szCs w:val="28"/>
        </w:rPr>
        <w:t>Новониколаевского</w:t>
      </w:r>
      <w:r w:rsidR="001571DC">
        <w:rPr>
          <w:sz w:val="28"/>
          <w:szCs w:val="28"/>
        </w:rPr>
        <w:t xml:space="preserve"> </w:t>
      </w:r>
      <w:r>
        <w:rPr>
          <w:sz w:val="28"/>
          <w:szCs w:val="28"/>
        </w:rPr>
        <w:t>сельского поселения</w:t>
      </w:r>
      <w:r w:rsidRPr="004237DC">
        <w:rPr>
          <w:sz w:val="28"/>
          <w:szCs w:val="28"/>
        </w:rPr>
        <w:t xml:space="preserve">, выполняющие </w:t>
      </w:r>
      <w:r>
        <w:rPr>
          <w:sz w:val="28"/>
          <w:szCs w:val="28"/>
        </w:rPr>
        <w:t>муниципальные</w:t>
      </w:r>
      <w:r w:rsidRPr="004237DC">
        <w:rPr>
          <w:sz w:val="28"/>
          <w:szCs w:val="28"/>
        </w:rPr>
        <w:t xml:space="preserve"> задания на оказание </w:t>
      </w:r>
      <w:r>
        <w:rPr>
          <w:sz w:val="28"/>
          <w:szCs w:val="28"/>
        </w:rPr>
        <w:t>муниципальных</w:t>
      </w:r>
      <w:r w:rsidRPr="004237DC">
        <w:rPr>
          <w:sz w:val="28"/>
          <w:szCs w:val="28"/>
        </w:rPr>
        <w:t xml:space="preserve"> услуг (выполнение работ).</w:t>
      </w:r>
    </w:p>
    <w:p w14:paraId="76456DFC" w14:textId="7AC1464D" w:rsidR="00A264BB" w:rsidRDefault="00A264BB" w:rsidP="00A264BB">
      <w:pPr>
        <w:autoSpaceDE w:val="0"/>
        <w:autoSpaceDN w:val="0"/>
        <w:adjustRightInd w:val="0"/>
        <w:ind w:firstLine="709"/>
        <w:jc w:val="both"/>
        <w:outlineLvl w:val="0"/>
        <w:rPr>
          <w:sz w:val="28"/>
          <w:szCs w:val="28"/>
        </w:rPr>
      </w:pPr>
      <w:r w:rsidRPr="004237DC">
        <w:rPr>
          <w:sz w:val="28"/>
          <w:szCs w:val="28"/>
        </w:rPr>
        <w:t>1.3.</w:t>
      </w:r>
      <w:r w:rsidR="00085C99">
        <w:rPr>
          <w:sz w:val="28"/>
          <w:szCs w:val="28"/>
        </w:rPr>
        <w:t xml:space="preserve"> </w:t>
      </w:r>
      <w:r w:rsidRPr="004237DC">
        <w:rPr>
          <w:sz w:val="28"/>
          <w:szCs w:val="28"/>
        </w:rPr>
        <w:t xml:space="preserve">Настоящий Порядок проведения мониторинга является типовым. </w:t>
      </w:r>
      <w:bookmarkStart w:id="0" w:name="Par2959"/>
      <w:bookmarkEnd w:id="0"/>
    </w:p>
    <w:p w14:paraId="63B2E285" w14:textId="77777777" w:rsidR="00C26F30" w:rsidRPr="004237DC" w:rsidRDefault="00C26F30" w:rsidP="00A264BB">
      <w:pPr>
        <w:autoSpaceDE w:val="0"/>
        <w:autoSpaceDN w:val="0"/>
        <w:adjustRightInd w:val="0"/>
        <w:ind w:firstLine="709"/>
        <w:jc w:val="both"/>
        <w:outlineLvl w:val="0"/>
        <w:rPr>
          <w:sz w:val="16"/>
          <w:szCs w:val="16"/>
        </w:rPr>
      </w:pPr>
    </w:p>
    <w:p w14:paraId="2AB84DE5" w14:textId="096820DC" w:rsidR="00C26F30" w:rsidRPr="004237DC" w:rsidRDefault="00A264BB" w:rsidP="00C26F30">
      <w:pPr>
        <w:autoSpaceDE w:val="0"/>
        <w:autoSpaceDN w:val="0"/>
        <w:adjustRightInd w:val="0"/>
        <w:jc w:val="center"/>
        <w:outlineLvl w:val="0"/>
        <w:rPr>
          <w:sz w:val="28"/>
          <w:szCs w:val="28"/>
        </w:rPr>
      </w:pPr>
      <w:r w:rsidRPr="004237DC">
        <w:rPr>
          <w:sz w:val="28"/>
          <w:szCs w:val="28"/>
        </w:rPr>
        <w:t>2. Направления мониторинга</w:t>
      </w:r>
    </w:p>
    <w:p w14:paraId="72A85030" w14:textId="77777777" w:rsidR="00A264BB" w:rsidRPr="004237DC" w:rsidRDefault="00A264BB" w:rsidP="00A264BB">
      <w:pPr>
        <w:autoSpaceDE w:val="0"/>
        <w:autoSpaceDN w:val="0"/>
        <w:adjustRightInd w:val="0"/>
        <w:jc w:val="center"/>
        <w:outlineLvl w:val="0"/>
        <w:rPr>
          <w:sz w:val="24"/>
          <w:szCs w:val="24"/>
        </w:rPr>
      </w:pPr>
      <w:bookmarkStart w:id="1" w:name="Par2961"/>
      <w:bookmarkEnd w:id="1"/>
    </w:p>
    <w:p w14:paraId="3E192B16" w14:textId="61DBEAED"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2.1.</w:t>
      </w:r>
      <w:r w:rsidR="00085C99">
        <w:rPr>
          <w:sz w:val="28"/>
          <w:szCs w:val="28"/>
        </w:rPr>
        <w:t xml:space="preserve"> </w:t>
      </w:r>
      <w:r w:rsidRPr="004237DC">
        <w:rPr>
          <w:sz w:val="28"/>
          <w:szCs w:val="28"/>
        </w:rPr>
        <w:t>Мониторинг проводится по следующим направлениям:</w:t>
      </w:r>
    </w:p>
    <w:p w14:paraId="6696C953" w14:textId="77777777" w:rsidR="00A264BB" w:rsidRPr="004237DC" w:rsidRDefault="00A264BB" w:rsidP="00A264BB">
      <w:pPr>
        <w:autoSpaceDE w:val="0"/>
        <w:autoSpaceDN w:val="0"/>
        <w:adjustRightInd w:val="0"/>
        <w:ind w:firstLine="709"/>
        <w:jc w:val="both"/>
        <w:outlineLvl w:val="0"/>
        <w:rPr>
          <w:sz w:val="28"/>
          <w:szCs w:val="28"/>
        </w:rPr>
      </w:pPr>
      <w:bookmarkStart w:id="2" w:name="Par2967"/>
      <w:bookmarkEnd w:id="2"/>
      <w:r w:rsidRPr="004237DC">
        <w:rPr>
          <w:sz w:val="28"/>
          <w:szCs w:val="28"/>
        </w:rPr>
        <w:t xml:space="preserve">соответствие объема предоставленных учреждением </w:t>
      </w:r>
      <w:r>
        <w:rPr>
          <w:sz w:val="28"/>
          <w:szCs w:val="28"/>
        </w:rPr>
        <w:t>муниципальных</w:t>
      </w:r>
      <w:r w:rsidRPr="004237DC">
        <w:rPr>
          <w:sz w:val="28"/>
          <w:szCs w:val="28"/>
        </w:rPr>
        <w:t xml:space="preserve"> услуг показателям, установленным в </w:t>
      </w:r>
      <w:r>
        <w:rPr>
          <w:sz w:val="28"/>
          <w:szCs w:val="28"/>
        </w:rPr>
        <w:t>муниципальном</w:t>
      </w:r>
      <w:r w:rsidRPr="004237DC">
        <w:rPr>
          <w:sz w:val="28"/>
          <w:szCs w:val="28"/>
        </w:rPr>
        <w:t xml:space="preserve"> задании;</w:t>
      </w:r>
    </w:p>
    <w:p w14:paraId="41B6694B"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 xml:space="preserve">соответствие фактических значений показателей качества оказания </w:t>
      </w:r>
      <w:r>
        <w:rPr>
          <w:sz w:val="28"/>
          <w:szCs w:val="28"/>
        </w:rPr>
        <w:t>муниципальных</w:t>
      </w:r>
      <w:r w:rsidRPr="004237DC">
        <w:rPr>
          <w:sz w:val="28"/>
          <w:szCs w:val="28"/>
        </w:rPr>
        <w:t xml:space="preserve"> услуг плановым значениям, установленным в </w:t>
      </w:r>
      <w:r>
        <w:rPr>
          <w:sz w:val="28"/>
          <w:szCs w:val="28"/>
        </w:rPr>
        <w:t>муниципальном</w:t>
      </w:r>
      <w:r w:rsidRPr="004237DC">
        <w:rPr>
          <w:sz w:val="28"/>
          <w:szCs w:val="28"/>
        </w:rPr>
        <w:t xml:space="preserve"> задании;</w:t>
      </w:r>
    </w:p>
    <w:p w14:paraId="0DF22A8E"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 xml:space="preserve">соотношение нормативных и фактических затрат на оказание единицы </w:t>
      </w:r>
      <w:r>
        <w:rPr>
          <w:sz w:val="28"/>
          <w:szCs w:val="28"/>
        </w:rPr>
        <w:t>муниципальной</w:t>
      </w:r>
      <w:r w:rsidRPr="004237DC">
        <w:rPr>
          <w:sz w:val="28"/>
          <w:szCs w:val="28"/>
        </w:rPr>
        <w:t xml:space="preserve"> услуги;</w:t>
      </w:r>
    </w:p>
    <w:p w14:paraId="1E5747EE"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 xml:space="preserve">соответствие объема выполненных учреждением работ показателям, установленным в </w:t>
      </w:r>
      <w:r>
        <w:rPr>
          <w:sz w:val="28"/>
          <w:szCs w:val="28"/>
        </w:rPr>
        <w:t>муниципальном</w:t>
      </w:r>
      <w:r w:rsidRPr="004237DC">
        <w:rPr>
          <w:sz w:val="28"/>
          <w:szCs w:val="28"/>
        </w:rPr>
        <w:t xml:space="preserve"> задании.</w:t>
      </w:r>
    </w:p>
    <w:p w14:paraId="156F2DBC" w14:textId="74BA80CA"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2.2.</w:t>
      </w:r>
      <w:r w:rsidR="00085C99">
        <w:rPr>
          <w:sz w:val="28"/>
          <w:szCs w:val="28"/>
        </w:rPr>
        <w:t xml:space="preserve"> </w:t>
      </w:r>
      <w:r w:rsidRPr="004237DC">
        <w:rPr>
          <w:sz w:val="28"/>
          <w:szCs w:val="28"/>
        </w:rPr>
        <w:t xml:space="preserve">Мониторинг соответствия объема предоставленных учреждением в отчетном периоде </w:t>
      </w:r>
      <w:r>
        <w:rPr>
          <w:sz w:val="28"/>
          <w:szCs w:val="28"/>
        </w:rPr>
        <w:t>муниципальных</w:t>
      </w:r>
      <w:r w:rsidRPr="004237DC">
        <w:rPr>
          <w:sz w:val="28"/>
          <w:szCs w:val="28"/>
        </w:rPr>
        <w:t xml:space="preserve"> услуг показателям, установленным в </w:t>
      </w:r>
      <w:r>
        <w:rPr>
          <w:sz w:val="28"/>
          <w:szCs w:val="28"/>
        </w:rPr>
        <w:t>муниципальном</w:t>
      </w:r>
      <w:r w:rsidRPr="004237DC">
        <w:rPr>
          <w:sz w:val="28"/>
          <w:szCs w:val="28"/>
        </w:rPr>
        <w:t xml:space="preserve"> задании, осуществляется в результате анализа информации, представленной учреждением по форме № 1 согласно приложению № 1 к настоящему Порядку.</w:t>
      </w:r>
    </w:p>
    <w:p w14:paraId="653A4895" w14:textId="3E46EEF6"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2.3.</w:t>
      </w:r>
      <w:r w:rsidR="00085C99">
        <w:rPr>
          <w:sz w:val="28"/>
          <w:szCs w:val="28"/>
        </w:rPr>
        <w:t xml:space="preserve"> </w:t>
      </w:r>
      <w:r w:rsidRPr="004237DC">
        <w:rPr>
          <w:sz w:val="28"/>
          <w:szCs w:val="28"/>
        </w:rPr>
        <w:t xml:space="preserve">Мониторинг соответствия фактических значений показателей качества оказания </w:t>
      </w:r>
      <w:r>
        <w:rPr>
          <w:sz w:val="28"/>
          <w:szCs w:val="28"/>
        </w:rPr>
        <w:t>муниципальных</w:t>
      </w:r>
      <w:r w:rsidRPr="004237DC">
        <w:rPr>
          <w:sz w:val="28"/>
          <w:szCs w:val="28"/>
        </w:rPr>
        <w:t xml:space="preserve"> услуг плановым значениям, установленным в </w:t>
      </w:r>
      <w:r>
        <w:rPr>
          <w:sz w:val="28"/>
          <w:szCs w:val="28"/>
        </w:rPr>
        <w:t>муниципальном</w:t>
      </w:r>
      <w:r w:rsidRPr="004237DC">
        <w:rPr>
          <w:sz w:val="28"/>
          <w:szCs w:val="28"/>
        </w:rPr>
        <w:t xml:space="preserve"> задании</w:t>
      </w:r>
      <w:r>
        <w:rPr>
          <w:sz w:val="28"/>
          <w:szCs w:val="28"/>
        </w:rPr>
        <w:t>,</w:t>
      </w:r>
      <w:r w:rsidRPr="004237DC">
        <w:rPr>
          <w:sz w:val="28"/>
          <w:szCs w:val="28"/>
        </w:rPr>
        <w:t xml:space="preserve"> осуществляется в результате анализа информации, представленной Учреждением по форме № 2 согласно приложению № 1 к настоящему Порядку.</w:t>
      </w:r>
    </w:p>
    <w:p w14:paraId="07FF5A51"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 xml:space="preserve">2.4. Мониторинг соотношения нормативной и фактической стоимости предоставления единицы </w:t>
      </w:r>
      <w:r>
        <w:rPr>
          <w:sz w:val="28"/>
          <w:szCs w:val="28"/>
        </w:rPr>
        <w:t>муниципальной</w:t>
      </w:r>
      <w:r w:rsidRPr="004237DC">
        <w:rPr>
          <w:sz w:val="28"/>
          <w:szCs w:val="28"/>
        </w:rPr>
        <w:t xml:space="preserve"> услуги осуществляется в результате анализа информации, представленной Учреждением по форме № 3 согласно приложению № 1 к настоящему Порядку.</w:t>
      </w:r>
    </w:p>
    <w:p w14:paraId="6A389543" w14:textId="2C549B99" w:rsidR="00A264BB" w:rsidRPr="004237DC" w:rsidRDefault="00A264BB" w:rsidP="00A264BB">
      <w:pPr>
        <w:autoSpaceDE w:val="0"/>
        <w:autoSpaceDN w:val="0"/>
        <w:adjustRightInd w:val="0"/>
        <w:ind w:firstLine="709"/>
        <w:jc w:val="both"/>
        <w:outlineLvl w:val="0"/>
        <w:rPr>
          <w:sz w:val="28"/>
          <w:szCs w:val="28"/>
        </w:rPr>
      </w:pPr>
      <w:r w:rsidRPr="004237DC">
        <w:rPr>
          <w:sz w:val="28"/>
          <w:szCs w:val="28"/>
        </w:rPr>
        <w:lastRenderedPageBreak/>
        <w:t xml:space="preserve">2.5. Мониторинг соответствия объема выполненных работ показателям, установленным в </w:t>
      </w:r>
      <w:r>
        <w:rPr>
          <w:sz w:val="28"/>
          <w:szCs w:val="28"/>
        </w:rPr>
        <w:t>муниципальном</w:t>
      </w:r>
      <w:r w:rsidRPr="004237DC">
        <w:rPr>
          <w:sz w:val="28"/>
          <w:szCs w:val="28"/>
        </w:rPr>
        <w:t xml:space="preserve"> задании</w:t>
      </w:r>
      <w:r>
        <w:rPr>
          <w:sz w:val="28"/>
          <w:szCs w:val="28"/>
        </w:rPr>
        <w:t>,</w:t>
      </w:r>
      <w:r w:rsidRPr="004237DC">
        <w:rPr>
          <w:sz w:val="28"/>
          <w:szCs w:val="28"/>
        </w:rPr>
        <w:t xml:space="preserve"> осуществляется в результате анализа информации, представленной Учреждением по форме №</w:t>
      </w:r>
      <w:r w:rsidR="00825FB6">
        <w:rPr>
          <w:sz w:val="28"/>
          <w:szCs w:val="28"/>
        </w:rPr>
        <w:t xml:space="preserve"> </w:t>
      </w:r>
      <w:r w:rsidRPr="004237DC">
        <w:rPr>
          <w:sz w:val="28"/>
          <w:szCs w:val="28"/>
        </w:rPr>
        <w:t>4 согласно приложению № 1 к настоящему Порядку.</w:t>
      </w:r>
    </w:p>
    <w:p w14:paraId="17C32241" w14:textId="2D529489"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2.6.</w:t>
      </w:r>
      <w:r w:rsidR="00002D64">
        <w:rPr>
          <w:sz w:val="28"/>
          <w:szCs w:val="28"/>
        </w:rPr>
        <w:t xml:space="preserve"> </w:t>
      </w:r>
      <w:r w:rsidRPr="004237DC">
        <w:rPr>
          <w:sz w:val="28"/>
          <w:szCs w:val="28"/>
        </w:rPr>
        <w:t>Дополнительными источниками информации для проведения мониторинга являются:</w:t>
      </w:r>
    </w:p>
    <w:p w14:paraId="3405D535" w14:textId="63040C02"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 xml:space="preserve">проведение контрольных мероприятий, осуществляемых в соответствии с </w:t>
      </w:r>
      <w:hyperlink w:anchor="Par3220" w:history="1">
        <w:r w:rsidRPr="004237DC">
          <w:rPr>
            <w:sz w:val="28"/>
            <w:szCs w:val="28"/>
          </w:rPr>
          <w:t xml:space="preserve">приложением </w:t>
        </w:r>
      </w:hyperlink>
      <w:r w:rsidRPr="004237DC">
        <w:rPr>
          <w:sz w:val="28"/>
          <w:szCs w:val="28"/>
        </w:rPr>
        <w:t>№</w:t>
      </w:r>
      <w:r w:rsidR="00002D64">
        <w:rPr>
          <w:sz w:val="28"/>
          <w:szCs w:val="28"/>
        </w:rPr>
        <w:t xml:space="preserve"> </w:t>
      </w:r>
      <w:r w:rsidRPr="004237DC">
        <w:rPr>
          <w:sz w:val="28"/>
          <w:szCs w:val="28"/>
        </w:rPr>
        <w:t>2 к настоящему Порядку;</w:t>
      </w:r>
    </w:p>
    <w:p w14:paraId="5ED11191"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рассмотрение обращений граждан, поступающих:</w:t>
      </w:r>
    </w:p>
    <w:p w14:paraId="159BD42D"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в устной форме (звонки по «горячей линии», организованной органом исполнительной власти, а также в ходе приема граждан должностными лицами органов исполнительной власти);</w:t>
      </w:r>
    </w:p>
    <w:p w14:paraId="1627766D" w14:textId="125EDAB5"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 xml:space="preserve">в письменной форме </w:t>
      </w:r>
      <w:r>
        <w:rPr>
          <w:sz w:val="28"/>
          <w:szCs w:val="28"/>
        </w:rPr>
        <w:t>–</w:t>
      </w:r>
      <w:r w:rsidRPr="004237DC">
        <w:rPr>
          <w:sz w:val="28"/>
          <w:szCs w:val="28"/>
        </w:rPr>
        <w:t xml:space="preserve"> переданные органу исполнительной власти </w:t>
      </w:r>
      <w:r w:rsidR="001F2F48">
        <w:rPr>
          <w:sz w:val="28"/>
          <w:szCs w:val="28"/>
        </w:rPr>
        <w:t>Новониколаевского</w:t>
      </w:r>
      <w:r w:rsidR="001571DC">
        <w:rPr>
          <w:sz w:val="28"/>
          <w:szCs w:val="28"/>
        </w:rPr>
        <w:t xml:space="preserve"> </w:t>
      </w:r>
      <w:r>
        <w:rPr>
          <w:sz w:val="28"/>
          <w:szCs w:val="28"/>
        </w:rPr>
        <w:t xml:space="preserve">сельского поселения </w:t>
      </w:r>
      <w:r w:rsidRPr="004237DC">
        <w:rPr>
          <w:sz w:val="28"/>
          <w:szCs w:val="28"/>
        </w:rPr>
        <w:t>по почте, по факсу, по электронной почте</w:t>
      </w:r>
      <w:r>
        <w:rPr>
          <w:sz w:val="28"/>
          <w:szCs w:val="28"/>
        </w:rPr>
        <w:t xml:space="preserve"> и другие</w:t>
      </w:r>
      <w:r w:rsidRPr="004237DC">
        <w:rPr>
          <w:sz w:val="28"/>
          <w:szCs w:val="28"/>
        </w:rPr>
        <w:t>;</w:t>
      </w:r>
    </w:p>
    <w:p w14:paraId="02F6F04B" w14:textId="54FF5C5C" w:rsidR="00A264BB" w:rsidRDefault="00A264BB" w:rsidP="00A264BB">
      <w:pPr>
        <w:autoSpaceDE w:val="0"/>
        <w:autoSpaceDN w:val="0"/>
        <w:adjustRightInd w:val="0"/>
        <w:ind w:firstLine="709"/>
        <w:jc w:val="both"/>
        <w:outlineLvl w:val="0"/>
        <w:rPr>
          <w:sz w:val="28"/>
          <w:szCs w:val="28"/>
        </w:rPr>
      </w:pPr>
      <w:r w:rsidRPr="004237DC">
        <w:rPr>
          <w:sz w:val="28"/>
          <w:szCs w:val="28"/>
        </w:rPr>
        <w:t xml:space="preserve">в форме заявлений, жалоб и предложений, зафиксированных в книге обращений, обязательной к ведению во всех учреждениях, оказывающих </w:t>
      </w:r>
      <w:r>
        <w:rPr>
          <w:sz w:val="28"/>
          <w:szCs w:val="28"/>
        </w:rPr>
        <w:t>муниципальные</w:t>
      </w:r>
      <w:r w:rsidRPr="004237DC">
        <w:rPr>
          <w:sz w:val="28"/>
          <w:szCs w:val="28"/>
        </w:rPr>
        <w:t xml:space="preserve"> услуги (выполняющих работы) в соответствии с приложением № 3 к настоящему Порядку.</w:t>
      </w:r>
    </w:p>
    <w:p w14:paraId="37A16531" w14:textId="77777777" w:rsidR="00085C99" w:rsidRDefault="00825FB6" w:rsidP="00085C99">
      <w:pPr>
        <w:autoSpaceDE w:val="0"/>
        <w:autoSpaceDN w:val="0"/>
        <w:adjustRightInd w:val="0"/>
        <w:ind w:firstLine="709"/>
        <w:jc w:val="both"/>
        <w:outlineLvl w:val="0"/>
        <w:rPr>
          <w:sz w:val="28"/>
          <w:szCs w:val="28"/>
        </w:rPr>
      </w:pPr>
      <w:r>
        <w:rPr>
          <w:sz w:val="28"/>
          <w:szCs w:val="28"/>
        </w:rPr>
        <w:t xml:space="preserve">На основании мониторинга </w:t>
      </w:r>
      <w:r w:rsidR="00085C99">
        <w:rPr>
          <w:sz w:val="28"/>
          <w:szCs w:val="28"/>
        </w:rPr>
        <w:t xml:space="preserve">и контроля </w:t>
      </w:r>
      <w:r>
        <w:rPr>
          <w:sz w:val="28"/>
          <w:szCs w:val="28"/>
        </w:rPr>
        <w:t>соответствия вышеуказанных направлений составляется аналитическая записка, которая содержит</w:t>
      </w:r>
      <w:r w:rsidR="00085C99">
        <w:rPr>
          <w:sz w:val="28"/>
          <w:szCs w:val="28"/>
        </w:rPr>
        <w:t>:</w:t>
      </w:r>
    </w:p>
    <w:p w14:paraId="146895B2" w14:textId="7E49F792" w:rsidR="00085C99" w:rsidRDefault="00085C99" w:rsidP="00085C99">
      <w:pPr>
        <w:autoSpaceDE w:val="0"/>
        <w:autoSpaceDN w:val="0"/>
        <w:adjustRightInd w:val="0"/>
        <w:ind w:firstLine="709"/>
        <w:jc w:val="both"/>
        <w:outlineLvl w:val="0"/>
        <w:rPr>
          <w:sz w:val="28"/>
          <w:szCs w:val="28"/>
        </w:rPr>
      </w:pPr>
      <w:r>
        <w:rPr>
          <w:sz w:val="28"/>
          <w:szCs w:val="28"/>
        </w:rPr>
        <w:t>-</w:t>
      </w:r>
      <w:r w:rsidR="00B11FD8">
        <w:rPr>
          <w:sz w:val="28"/>
          <w:szCs w:val="28"/>
        </w:rPr>
        <w:t xml:space="preserve">заполненные </w:t>
      </w:r>
      <w:r>
        <w:rPr>
          <w:sz w:val="28"/>
          <w:szCs w:val="28"/>
        </w:rPr>
        <w:t xml:space="preserve">формы </w:t>
      </w:r>
      <w:r w:rsidRPr="004237DC">
        <w:rPr>
          <w:sz w:val="28"/>
          <w:szCs w:val="28"/>
        </w:rPr>
        <w:t xml:space="preserve">мониторинга и контроля выполнения </w:t>
      </w:r>
      <w:r>
        <w:rPr>
          <w:sz w:val="28"/>
          <w:szCs w:val="28"/>
        </w:rPr>
        <w:t>муниципальных</w:t>
      </w:r>
      <w:r w:rsidRPr="004237DC">
        <w:rPr>
          <w:sz w:val="28"/>
          <w:szCs w:val="28"/>
        </w:rPr>
        <w:t xml:space="preserve"> заданий</w:t>
      </w:r>
      <w:r>
        <w:rPr>
          <w:sz w:val="28"/>
          <w:szCs w:val="28"/>
        </w:rPr>
        <w:t xml:space="preserve"> муниципальными</w:t>
      </w:r>
      <w:r w:rsidRPr="004237DC">
        <w:rPr>
          <w:sz w:val="28"/>
          <w:szCs w:val="28"/>
        </w:rPr>
        <w:t xml:space="preserve"> учреждениями </w:t>
      </w:r>
      <w:r w:rsidR="001F2F48">
        <w:rPr>
          <w:sz w:val="28"/>
          <w:szCs w:val="28"/>
        </w:rPr>
        <w:t>Новониколаевского</w:t>
      </w:r>
      <w:r w:rsidR="001571DC">
        <w:rPr>
          <w:sz w:val="28"/>
          <w:szCs w:val="28"/>
        </w:rPr>
        <w:t xml:space="preserve"> </w:t>
      </w:r>
      <w:r>
        <w:rPr>
          <w:sz w:val="28"/>
          <w:szCs w:val="28"/>
        </w:rPr>
        <w:t>сельского поселения;</w:t>
      </w:r>
    </w:p>
    <w:p w14:paraId="66BE18D9" w14:textId="77777777" w:rsidR="00085C99" w:rsidRDefault="00085C99" w:rsidP="00085C99">
      <w:pPr>
        <w:ind w:firstLine="709"/>
        <w:jc w:val="both"/>
        <w:rPr>
          <w:color w:val="000000"/>
          <w:sz w:val="28"/>
          <w:szCs w:val="28"/>
        </w:rPr>
      </w:pPr>
      <w:r>
        <w:rPr>
          <w:color w:val="000000"/>
          <w:sz w:val="28"/>
          <w:szCs w:val="28"/>
        </w:rPr>
        <w:t>- характеристику фактических результатов выполнения задания;</w:t>
      </w:r>
    </w:p>
    <w:p w14:paraId="25CC32D9" w14:textId="77777777" w:rsidR="00085C99" w:rsidRDefault="00085C99" w:rsidP="00085C99">
      <w:pPr>
        <w:ind w:firstLine="709"/>
        <w:jc w:val="both"/>
        <w:rPr>
          <w:color w:val="000000"/>
          <w:sz w:val="28"/>
          <w:szCs w:val="28"/>
        </w:rPr>
      </w:pPr>
      <w:r>
        <w:rPr>
          <w:color w:val="000000"/>
          <w:sz w:val="28"/>
          <w:szCs w:val="28"/>
        </w:rPr>
        <w:t>- характеристику факторов, повлиявших на отклонение фактического результата выполнения задания от запланированного;</w:t>
      </w:r>
    </w:p>
    <w:p w14:paraId="25C76588" w14:textId="77777777" w:rsidR="00085C99" w:rsidRDefault="00085C99" w:rsidP="00085C99">
      <w:pPr>
        <w:ind w:firstLine="709"/>
        <w:jc w:val="both"/>
        <w:rPr>
          <w:color w:val="000000"/>
          <w:sz w:val="28"/>
          <w:szCs w:val="28"/>
        </w:rPr>
      </w:pPr>
      <w:r>
        <w:rPr>
          <w:color w:val="000000"/>
          <w:sz w:val="28"/>
          <w:szCs w:val="28"/>
        </w:rPr>
        <w:t>- характеристику перспектив выполнения задания в соответствии с утвержденными объемами задания;</w:t>
      </w:r>
    </w:p>
    <w:p w14:paraId="6D8EDCCF" w14:textId="77777777" w:rsidR="00085C99" w:rsidRDefault="00085C99" w:rsidP="00085C99">
      <w:pPr>
        <w:ind w:firstLine="709"/>
        <w:jc w:val="both"/>
        <w:rPr>
          <w:color w:val="000000"/>
          <w:sz w:val="28"/>
          <w:szCs w:val="28"/>
        </w:rPr>
      </w:pPr>
      <w:r>
        <w:rPr>
          <w:color w:val="000000"/>
          <w:sz w:val="28"/>
          <w:szCs w:val="28"/>
        </w:rPr>
        <w:t>- перечень и описание мер, принятых по результатам мониторинга, включая формирование планов по решению выявленных проблем.</w:t>
      </w:r>
    </w:p>
    <w:p w14:paraId="6986D3B1" w14:textId="0F4B1642" w:rsidR="00002D64" w:rsidRDefault="00002D64" w:rsidP="00A264BB">
      <w:pPr>
        <w:autoSpaceDE w:val="0"/>
        <w:autoSpaceDN w:val="0"/>
        <w:adjustRightInd w:val="0"/>
        <w:ind w:firstLine="709"/>
        <w:jc w:val="both"/>
        <w:outlineLvl w:val="0"/>
        <w:rPr>
          <w:sz w:val="28"/>
          <w:szCs w:val="28"/>
        </w:rPr>
      </w:pPr>
      <w:r>
        <w:rPr>
          <w:sz w:val="28"/>
          <w:szCs w:val="28"/>
        </w:rPr>
        <w:t>Итоги мониторинга и контроля</w:t>
      </w:r>
      <w:r w:rsidR="00825FB6" w:rsidRPr="00825FB6">
        <w:rPr>
          <w:sz w:val="28"/>
          <w:szCs w:val="28"/>
        </w:rPr>
        <w:t xml:space="preserve"> </w:t>
      </w:r>
      <w:r w:rsidR="00825FB6" w:rsidRPr="004237DC">
        <w:rPr>
          <w:sz w:val="28"/>
          <w:szCs w:val="28"/>
        </w:rPr>
        <w:t xml:space="preserve">выполнения </w:t>
      </w:r>
      <w:r w:rsidR="00825FB6">
        <w:rPr>
          <w:sz w:val="28"/>
          <w:szCs w:val="28"/>
        </w:rPr>
        <w:t>муниципальных</w:t>
      </w:r>
      <w:r w:rsidR="00825FB6" w:rsidRPr="004237DC">
        <w:rPr>
          <w:sz w:val="28"/>
          <w:szCs w:val="28"/>
        </w:rPr>
        <w:t xml:space="preserve"> заданий </w:t>
      </w:r>
      <w:r w:rsidR="00825FB6">
        <w:rPr>
          <w:sz w:val="28"/>
          <w:szCs w:val="28"/>
        </w:rPr>
        <w:br/>
        <w:t>муниципальными</w:t>
      </w:r>
      <w:r w:rsidR="00825FB6" w:rsidRPr="004237DC">
        <w:rPr>
          <w:sz w:val="28"/>
          <w:szCs w:val="28"/>
        </w:rPr>
        <w:t xml:space="preserve"> учреждениями </w:t>
      </w:r>
      <w:r w:rsidR="001F2F48">
        <w:rPr>
          <w:sz w:val="28"/>
          <w:szCs w:val="28"/>
        </w:rPr>
        <w:t>Новониколаевского</w:t>
      </w:r>
      <w:r w:rsidR="001571DC">
        <w:rPr>
          <w:sz w:val="28"/>
          <w:szCs w:val="28"/>
        </w:rPr>
        <w:t xml:space="preserve"> </w:t>
      </w:r>
      <w:r w:rsidR="00825FB6">
        <w:rPr>
          <w:sz w:val="28"/>
          <w:szCs w:val="28"/>
        </w:rPr>
        <w:t>сельского поселения</w:t>
      </w:r>
      <w:r>
        <w:rPr>
          <w:sz w:val="28"/>
          <w:szCs w:val="28"/>
        </w:rPr>
        <w:t xml:space="preserve"> утверждаются постановлением Администрации </w:t>
      </w:r>
      <w:r w:rsidR="001F2F48">
        <w:rPr>
          <w:sz w:val="28"/>
          <w:szCs w:val="28"/>
        </w:rPr>
        <w:t>Новониколаевского</w:t>
      </w:r>
      <w:r w:rsidR="001571DC">
        <w:rPr>
          <w:sz w:val="28"/>
          <w:szCs w:val="28"/>
        </w:rPr>
        <w:t xml:space="preserve"> </w:t>
      </w:r>
      <w:r>
        <w:rPr>
          <w:sz w:val="28"/>
          <w:szCs w:val="28"/>
        </w:rPr>
        <w:t>сельского поселения</w:t>
      </w:r>
      <w:r w:rsidR="00825FB6">
        <w:rPr>
          <w:sz w:val="28"/>
          <w:szCs w:val="28"/>
        </w:rPr>
        <w:t xml:space="preserve"> совместно с отчетами о выполнении муниципального задания за соответствующий период.</w:t>
      </w:r>
    </w:p>
    <w:p w14:paraId="4EA1A6E9" w14:textId="2A8D16AE" w:rsidR="001F2F48" w:rsidRDefault="001F2F48" w:rsidP="00A264BB">
      <w:pPr>
        <w:autoSpaceDE w:val="0"/>
        <w:autoSpaceDN w:val="0"/>
        <w:adjustRightInd w:val="0"/>
        <w:ind w:firstLine="709"/>
        <w:jc w:val="both"/>
        <w:outlineLvl w:val="0"/>
        <w:rPr>
          <w:sz w:val="28"/>
          <w:szCs w:val="28"/>
        </w:rPr>
      </w:pPr>
    </w:p>
    <w:p w14:paraId="566D25AB" w14:textId="77777777" w:rsidR="00A264BB" w:rsidRPr="004237DC" w:rsidRDefault="00A264BB" w:rsidP="00A264BB">
      <w:pPr>
        <w:autoSpaceDE w:val="0"/>
        <w:autoSpaceDN w:val="0"/>
        <w:adjustRightInd w:val="0"/>
        <w:jc w:val="center"/>
        <w:outlineLvl w:val="1"/>
        <w:rPr>
          <w:sz w:val="16"/>
          <w:szCs w:val="16"/>
        </w:rPr>
      </w:pPr>
      <w:bookmarkStart w:id="3" w:name="Par3188"/>
      <w:bookmarkEnd w:id="3"/>
    </w:p>
    <w:p w14:paraId="344AE259" w14:textId="12A7DA11" w:rsidR="00A264BB" w:rsidRPr="004237DC" w:rsidRDefault="00A264BB" w:rsidP="00A264BB">
      <w:pPr>
        <w:autoSpaceDE w:val="0"/>
        <w:autoSpaceDN w:val="0"/>
        <w:adjustRightInd w:val="0"/>
        <w:jc w:val="center"/>
        <w:outlineLvl w:val="0"/>
        <w:rPr>
          <w:sz w:val="28"/>
          <w:szCs w:val="28"/>
        </w:rPr>
      </w:pPr>
      <w:r w:rsidRPr="004237DC">
        <w:rPr>
          <w:sz w:val="28"/>
          <w:szCs w:val="28"/>
        </w:rPr>
        <w:t xml:space="preserve">3. Корректировка параметров </w:t>
      </w:r>
      <w:r>
        <w:rPr>
          <w:sz w:val="28"/>
          <w:szCs w:val="28"/>
        </w:rPr>
        <w:br/>
        <w:t xml:space="preserve">муниципального </w:t>
      </w:r>
      <w:r w:rsidRPr="004237DC">
        <w:rPr>
          <w:sz w:val="28"/>
          <w:szCs w:val="28"/>
        </w:rPr>
        <w:t>задания</w:t>
      </w:r>
      <w:r>
        <w:rPr>
          <w:sz w:val="28"/>
          <w:szCs w:val="28"/>
        </w:rPr>
        <w:t xml:space="preserve"> </w:t>
      </w:r>
      <w:r w:rsidRPr="004237DC">
        <w:rPr>
          <w:sz w:val="28"/>
          <w:szCs w:val="28"/>
        </w:rPr>
        <w:t>по результатам мониторинга</w:t>
      </w:r>
    </w:p>
    <w:p w14:paraId="37DA36EA" w14:textId="77777777" w:rsidR="00A264BB" w:rsidRPr="004237DC" w:rsidRDefault="00A264BB" w:rsidP="00A264BB">
      <w:pPr>
        <w:autoSpaceDE w:val="0"/>
        <w:autoSpaceDN w:val="0"/>
        <w:adjustRightInd w:val="0"/>
        <w:jc w:val="center"/>
        <w:outlineLvl w:val="0"/>
        <w:rPr>
          <w:sz w:val="24"/>
          <w:szCs w:val="24"/>
        </w:rPr>
      </w:pPr>
    </w:p>
    <w:p w14:paraId="49798CE5" w14:textId="2F6AE1D2"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3.1.</w:t>
      </w:r>
      <w:r w:rsidR="00085C99">
        <w:rPr>
          <w:sz w:val="28"/>
          <w:szCs w:val="28"/>
        </w:rPr>
        <w:t xml:space="preserve"> </w:t>
      </w:r>
      <w:r w:rsidRPr="004237DC">
        <w:rPr>
          <w:sz w:val="28"/>
          <w:szCs w:val="28"/>
        </w:rPr>
        <w:t xml:space="preserve">На основании результатов мониторинга, а также результатов проверок учреждения, проведенных органами власти, имеющими соответствующие полномочия, ГРБС, орган исполнительной власти принимает решение о корректировке </w:t>
      </w:r>
      <w:r>
        <w:rPr>
          <w:sz w:val="28"/>
          <w:szCs w:val="28"/>
        </w:rPr>
        <w:t xml:space="preserve">муниципального </w:t>
      </w:r>
      <w:r w:rsidRPr="004237DC">
        <w:rPr>
          <w:sz w:val="28"/>
          <w:szCs w:val="28"/>
        </w:rPr>
        <w:t>задания учреждению на текущий год и (или) на плановый период.</w:t>
      </w:r>
    </w:p>
    <w:p w14:paraId="571EF785" w14:textId="22843041"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3.2.</w:t>
      </w:r>
      <w:r w:rsidR="00085C99">
        <w:rPr>
          <w:sz w:val="28"/>
          <w:szCs w:val="28"/>
        </w:rPr>
        <w:t xml:space="preserve"> </w:t>
      </w:r>
      <w:r w:rsidRPr="004237DC">
        <w:rPr>
          <w:sz w:val="28"/>
          <w:szCs w:val="28"/>
        </w:rPr>
        <w:t>В зависимости от полученных результатов решения о дальнейшей деятельности Учреждения могут касаться следующих вопросов:</w:t>
      </w:r>
    </w:p>
    <w:p w14:paraId="5A0A8A59" w14:textId="3265FA86" w:rsidR="00A264BB" w:rsidRPr="004237DC" w:rsidRDefault="00A264BB" w:rsidP="00A264BB">
      <w:pPr>
        <w:autoSpaceDE w:val="0"/>
        <w:autoSpaceDN w:val="0"/>
        <w:adjustRightInd w:val="0"/>
        <w:ind w:firstLine="709"/>
        <w:jc w:val="both"/>
        <w:outlineLvl w:val="0"/>
        <w:rPr>
          <w:sz w:val="28"/>
          <w:szCs w:val="28"/>
        </w:rPr>
      </w:pPr>
      <w:r w:rsidRPr="004237DC">
        <w:rPr>
          <w:sz w:val="28"/>
          <w:szCs w:val="28"/>
        </w:rPr>
        <w:lastRenderedPageBreak/>
        <w:t xml:space="preserve">о сохранении (увеличении, уменьшении) показателей </w:t>
      </w:r>
      <w:r>
        <w:rPr>
          <w:sz w:val="28"/>
          <w:szCs w:val="28"/>
        </w:rPr>
        <w:t xml:space="preserve">муниципального </w:t>
      </w:r>
      <w:r w:rsidRPr="004237DC">
        <w:rPr>
          <w:sz w:val="28"/>
          <w:szCs w:val="28"/>
        </w:rPr>
        <w:t>задания и объемов бюджетных ассигнований;</w:t>
      </w:r>
    </w:p>
    <w:p w14:paraId="616A5AC9"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о перепрофилировании деятельности Учреждения;</w:t>
      </w:r>
    </w:p>
    <w:p w14:paraId="4829C4C9"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об изменении типа, реорганизации или ликвидации Учреждения;</w:t>
      </w:r>
    </w:p>
    <w:p w14:paraId="056F1EDA"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о внесении изменений в учредительные документы учреждения;</w:t>
      </w:r>
    </w:p>
    <w:p w14:paraId="12FF3DC8"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о применении мер ответственности к руководителю учреждения;</w:t>
      </w:r>
    </w:p>
    <w:p w14:paraId="64F1D80D"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иные решения, не противоречащие законодательству Российской Федерации и нормативным правовым актам Ростовской области.</w:t>
      </w:r>
    </w:p>
    <w:p w14:paraId="2CFA65FB" w14:textId="77777777" w:rsidR="00A264BB" w:rsidRPr="004237DC" w:rsidRDefault="00A264BB" w:rsidP="00A264BB">
      <w:pPr>
        <w:autoSpaceDE w:val="0"/>
        <w:autoSpaceDN w:val="0"/>
        <w:adjustRightInd w:val="0"/>
        <w:jc w:val="center"/>
        <w:outlineLvl w:val="1"/>
        <w:rPr>
          <w:sz w:val="16"/>
          <w:szCs w:val="16"/>
        </w:rPr>
      </w:pPr>
      <w:bookmarkStart w:id="4" w:name="Par3200"/>
      <w:bookmarkEnd w:id="4"/>
    </w:p>
    <w:p w14:paraId="1D27204F" w14:textId="77777777" w:rsidR="00A264BB" w:rsidRPr="004237DC" w:rsidRDefault="00A264BB" w:rsidP="00A264BB">
      <w:pPr>
        <w:autoSpaceDE w:val="0"/>
        <w:autoSpaceDN w:val="0"/>
        <w:adjustRightInd w:val="0"/>
        <w:jc w:val="center"/>
        <w:outlineLvl w:val="0"/>
        <w:rPr>
          <w:sz w:val="28"/>
          <w:szCs w:val="28"/>
        </w:rPr>
      </w:pPr>
      <w:r w:rsidRPr="004237DC">
        <w:rPr>
          <w:sz w:val="28"/>
          <w:szCs w:val="28"/>
        </w:rPr>
        <w:t>4. Публикация результатов мониторинга</w:t>
      </w:r>
    </w:p>
    <w:p w14:paraId="010F2D2D" w14:textId="77777777" w:rsidR="00A264BB" w:rsidRPr="004237DC" w:rsidRDefault="00A264BB" w:rsidP="00A264BB">
      <w:pPr>
        <w:autoSpaceDE w:val="0"/>
        <w:autoSpaceDN w:val="0"/>
        <w:adjustRightInd w:val="0"/>
        <w:ind w:firstLine="540"/>
        <w:jc w:val="both"/>
        <w:rPr>
          <w:sz w:val="24"/>
          <w:szCs w:val="24"/>
        </w:rPr>
      </w:pPr>
    </w:p>
    <w:p w14:paraId="3E44CCD9" w14:textId="14739A44"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4.1.</w:t>
      </w:r>
      <w:r w:rsidR="00085C99">
        <w:rPr>
          <w:sz w:val="28"/>
          <w:szCs w:val="28"/>
        </w:rPr>
        <w:t xml:space="preserve"> </w:t>
      </w:r>
      <w:r w:rsidRPr="004237DC">
        <w:rPr>
          <w:sz w:val="28"/>
          <w:szCs w:val="28"/>
        </w:rPr>
        <w:t>Результаты монито</w:t>
      </w:r>
      <w:r>
        <w:rPr>
          <w:sz w:val="28"/>
          <w:szCs w:val="28"/>
        </w:rPr>
        <w:t>ринга публикуются на официальном сайте муниципального образования «</w:t>
      </w:r>
      <w:r w:rsidR="001F2F48">
        <w:rPr>
          <w:sz w:val="28"/>
          <w:szCs w:val="28"/>
        </w:rPr>
        <w:t>Новониколаевское</w:t>
      </w:r>
      <w:r>
        <w:rPr>
          <w:sz w:val="28"/>
          <w:szCs w:val="28"/>
        </w:rPr>
        <w:t xml:space="preserve"> сельское поселения»</w:t>
      </w:r>
    </w:p>
    <w:p w14:paraId="70736ED5" w14:textId="77777777" w:rsidR="00A264BB" w:rsidRPr="00461D42" w:rsidRDefault="00A264BB" w:rsidP="00A264BB">
      <w:pPr>
        <w:pageBreakBefore/>
        <w:autoSpaceDE w:val="0"/>
        <w:autoSpaceDN w:val="0"/>
        <w:adjustRightInd w:val="0"/>
        <w:ind w:left="5103"/>
        <w:jc w:val="center"/>
        <w:rPr>
          <w:sz w:val="24"/>
          <w:szCs w:val="24"/>
        </w:rPr>
      </w:pPr>
      <w:bookmarkStart w:id="5" w:name="Par2971"/>
      <w:bookmarkEnd w:id="5"/>
      <w:r w:rsidRPr="00461D42">
        <w:rPr>
          <w:sz w:val="24"/>
          <w:szCs w:val="24"/>
        </w:rPr>
        <w:lastRenderedPageBreak/>
        <w:t>Приложение № 1</w:t>
      </w:r>
    </w:p>
    <w:p w14:paraId="176FCA0E" w14:textId="77777777" w:rsidR="00A264BB" w:rsidRPr="00461D42" w:rsidRDefault="00A264BB" w:rsidP="00A264BB">
      <w:pPr>
        <w:autoSpaceDE w:val="0"/>
        <w:autoSpaceDN w:val="0"/>
        <w:adjustRightInd w:val="0"/>
        <w:ind w:left="5103"/>
        <w:jc w:val="center"/>
        <w:rPr>
          <w:sz w:val="24"/>
          <w:szCs w:val="24"/>
        </w:rPr>
      </w:pPr>
      <w:r w:rsidRPr="00461D42">
        <w:rPr>
          <w:sz w:val="24"/>
          <w:szCs w:val="24"/>
        </w:rPr>
        <w:t xml:space="preserve">к Порядку проведения </w:t>
      </w:r>
    </w:p>
    <w:p w14:paraId="36A74B7C" w14:textId="77777777" w:rsidR="00A264BB" w:rsidRPr="00461D42" w:rsidRDefault="00A264BB" w:rsidP="00A264BB">
      <w:pPr>
        <w:autoSpaceDE w:val="0"/>
        <w:autoSpaceDN w:val="0"/>
        <w:adjustRightInd w:val="0"/>
        <w:ind w:left="5103"/>
        <w:jc w:val="center"/>
        <w:rPr>
          <w:sz w:val="24"/>
          <w:szCs w:val="24"/>
        </w:rPr>
      </w:pPr>
      <w:r w:rsidRPr="00461D42">
        <w:rPr>
          <w:sz w:val="24"/>
          <w:szCs w:val="24"/>
        </w:rPr>
        <w:t>мониторинга и контроля выполнения</w:t>
      </w:r>
    </w:p>
    <w:p w14:paraId="4B07AA10" w14:textId="77777777" w:rsidR="00A264BB" w:rsidRPr="00461D42" w:rsidRDefault="00A264BB" w:rsidP="00A264BB">
      <w:pPr>
        <w:autoSpaceDE w:val="0"/>
        <w:autoSpaceDN w:val="0"/>
        <w:adjustRightInd w:val="0"/>
        <w:ind w:left="5103"/>
        <w:jc w:val="center"/>
        <w:rPr>
          <w:sz w:val="24"/>
          <w:szCs w:val="24"/>
        </w:rPr>
      </w:pPr>
      <w:r w:rsidRPr="00461D42">
        <w:rPr>
          <w:sz w:val="24"/>
          <w:szCs w:val="24"/>
        </w:rPr>
        <w:t xml:space="preserve">муниципальных заданий </w:t>
      </w:r>
    </w:p>
    <w:p w14:paraId="001415BD" w14:textId="77777777" w:rsidR="00A264BB" w:rsidRPr="00461D42" w:rsidRDefault="00A264BB" w:rsidP="00A264BB">
      <w:pPr>
        <w:autoSpaceDE w:val="0"/>
        <w:autoSpaceDN w:val="0"/>
        <w:adjustRightInd w:val="0"/>
        <w:ind w:left="5103"/>
        <w:jc w:val="center"/>
        <w:rPr>
          <w:sz w:val="24"/>
          <w:szCs w:val="24"/>
        </w:rPr>
      </w:pPr>
      <w:r w:rsidRPr="00461D42">
        <w:rPr>
          <w:sz w:val="24"/>
          <w:szCs w:val="24"/>
        </w:rPr>
        <w:t xml:space="preserve">муниципальными учреждениями </w:t>
      </w:r>
    </w:p>
    <w:p w14:paraId="1D9292AF" w14:textId="1B207AFF" w:rsidR="00A264BB" w:rsidRPr="00461D42" w:rsidRDefault="001F2F48" w:rsidP="00A264BB">
      <w:pPr>
        <w:autoSpaceDE w:val="0"/>
        <w:autoSpaceDN w:val="0"/>
        <w:adjustRightInd w:val="0"/>
        <w:ind w:left="5103"/>
        <w:jc w:val="center"/>
        <w:rPr>
          <w:sz w:val="24"/>
          <w:szCs w:val="24"/>
        </w:rPr>
      </w:pPr>
      <w:r w:rsidRPr="00461D42">
        <w:rPr>
          <w:sz w:val="24"/>
          <w:szCs w:val="24"/>
        </w:rPr>
        <w:t>Новониколаевского</w:t>
      </w:r>
      <w:r w:rsidR="001571DC" w:rsidRPr="00461D42">
        <w:rPr>
          <w:sz w:val="24"/>
          <w:szCs w:val="24"/>
        </w:rPr>
        <w:t xml:space="preserve"> </w:t>
      </w:r>
      <w:r w:rsidR="00A264BB" w:rsidRPr="00461D42">
        <w:rPr>
          <w:sz w:val="24"/>
          <w:szCs w:val="24"/>
        </w:rPr>
        <w:t>сельского поселения</w:t>
      </w:r>
    </w:p>
    <w:p w14:paraId="1C64BFD8" w14:textId="77777777" w:rsidR="00A264BB" w:rsidRPr="004237DC" w:rsidRDefault="00A264BB" w:rsidP="00A264BB">
      <w:pPr>
        <w:autoSpaceDE w:val="0"/>
        <w:autoSpaceDN w:val="0"/>
        <w:adjustRightInd w:val="0"/>
        <w:jc w:val="center"/>
        <w:outlineLvl w:val="3"/>
        <w:rPr>
          <w:sz w:val="28"/>
          <w:szCs w:val="28"/>
        </w:rPr>
      </w:pPr>
    </w:p>
    <w:p w14:paraId="60207864" w14:textId="77777777" w:rsidR="00A264BB" w:rsidRPr="004237DC" w:rsidRDefault="00A264BB" w:rsidP="00A264BB">
      <w:pPr>
        <w:autoSpaceDE w:val="0"/>
        <w:autoSpaceDN w:val="0"/>
        <w:adjustRightInd w:val="0"/>
        <w:jc w:val="center"/>
        <w:outlineLvl w:val="0"/>
        <w:rPr>
          <w:sz w:val="28"/>
          <w:szCs w:val="28"/>
        </w:rPr>
      </w:pPr>
      <w:r w:rsidRPr="004237DC">
        <w:rPr>
          <w:sz w:val="28"/>
          <w:szCs w:val="28"/>
        </w:rPr>
        <w:t>ФОРМЫ</w:t>
      </w:r>
    </w:p>
    <w:p w14:paraId="58B773A3" w14:textId="5784DA37" w:rsidR="00A264BB" w:rsidRPr="004237DC" w:rsidRDefault="00A264BB" w:rsidP="00A264BB">
      <w:pPr>
        <w:autoSpaceDE w:val="0"/>
        <w:autoSpaceDN w:val="0"/>
        <w:adjustRightInd w:val="0"/>
        <w:jc w:val="center"/>
        <w:outlineLvl w:val="0"/>
        <w:rPr>
          <w:sz w:val="28"/>
          <w:szCs w:val="28"/>
        </w:rPr>
      </w:pPr>
      <w:r w:rsidRPr="004237DC">
        <w:rPr>
          <w:sz w:val="28"/>
          <w:szCs w:val="28"/>
        </w:rPr>
        <w:t xml:space="preserve">мониторинга и контроля выполнения </w:t>
      </w:r>
      <w:r>
        <w:rPr>
          <w:sz w:val="28"/>
          <w:szCs w:val="28"/>
        </w:rPr>
        <w:t>муниципальных</w:t>
      </w:r>
      <w:r w:rsidRPr="004237DC">
        <w:rPr>
          <w:sz w:val="28"/>
          <w:szCs w:val="28"/>
        </w:rPr>
        <w:t xml:space="preserve"> </w:t>
      </w:r>
      <w:r>
        <w:rPr>
          <w:sz w:val="28"/>
          <w:szCs w:val="28"/>
        </w:rPr>
        <w:br/>
      </w:r>
      <w:r w:rsidRPr="004237DC">
        <w:rPr>
          <w:sz w:val="28"/>
          <w:szCs w:val="28"/>
        </w:rPr>
        <w:t>заданий</w:t>
      </w:r>
      <w:r>
        <w:rPr>
          <w:sz w:val="28"/>
          <w:szCs w:val="28"/>
        </w:rPr>
        <w:t xml:space="preserve"> муниципальными</w:t>
      </w:r>
      <w:r w:rsidRPr="004237DC">
        <w:rPr>
          <w:sz w:val="28"/>
          <w:szCs w:val="28"/>
        </w:rPr>
        <w:t xml:space="preserve"> учреждениями </w:t>
      </w:r>
      <w:r w:rsidR="001F2F48">
        <w:rPr>
          <w:sz w:val="28"/>
          <w:szCs w:val="28"/>
        </w:rPr>
        <w:t>Новониколаевского</w:t>
      </w:r>
      <w:r w:rsidR="001571DC">
        <w:rPr>
          <w:sz w:val="28"/>
          <w:szCs w:val="28"/>
        </w:rPr>
        <w:t xml:space="preserve"> </w:t>
      </w:r>
      <w:r>
        <w:rPr>
          <w:sz w:val="28"/>
          <w:szCs w:val="28"/>
        </w:rPr>
        <w:t>сельского поселения</w:t>
      </w:r>
    </w:p>
    <w:p w14:paraId="10DC0FDB" w14:textId="77777777" w:rsidR="00A264BB" w:rsidRDefault="00A264BB" w:rsidP="00A264BB">
      <w:pPr>
        <w:autoSpaceDE w:val="0"/>
        <w:autoSpaceDN w:val="0"/>
        <w:adjustRightInd w:val="0"/>
        <w:jc w:val="right"/>
        <w:outlineLvl w:val="3"/>
        <w:rPr>
          <w:sz w:val="28"/>
          <w:szCs w:val="28"/>
        </w:rPr>
      </w:pPr>
    </w:p>
    <w:p w14:paraId="6558FDA7" w14:textId="77777777" w:rsidR="00A264BB" w:rsidRPr="004237DC" w:rsidRDefault="00A264BB" w:rsidP="00A264BB">
      <w:pPr>
        <w:autoSpaceDE w:val="0"/>
        <w:autoSpaceDN w:val="0"/>
        <w:adjustRightInd w:val="0"/>
        <w:jc w:val="right"/>
        <w:outlineLvl w:val="3"/>
        <w:rPr>
          <w:sz w:val="28"/>
          <w:szCs w:val="28"/>
        </w:rPr>
      </w:pPr>
      <w:r w:rsidRPr="004237DC">
        <w:rPr>
          <w:sz w:val="28"/>
          <w:szCs w:val="28"/>
        </w:rPr>
        <w:t>Форма № 1</w:t>
      </w:r>
    </w:p>
    <w:p w14:paraId="2207D93E" w14:textId="77777777" w:rsidR="00A264BB" w:rsidRDefault="00A264BB" w:rsidP="00A264BB">
      <w:pPr>
        <w:autoSpaceDE w:val="0"/>
        <w:autoSpaceDN w:val="0"/>
        <w:adjustRightInd w:val="0"/>
        <w:jc w:val="center"/>
        <w:outlineLvl w:val="0"/>
        <w:rPr>
          <w:sz w:val="28"/>
          <w:szCs w:val="28"/>
        </w:rPr>
      </w:pPr>
    </w:p>
    <w:p w14:paraId="2225F6BE" w14:textId="77777777" w:rsidR="00A264BB" w:rsidRDefault="00A264BB" w:rsidP="00A264BB">
      <w:pPr>
        <w:autoSpaceDE w:val="0"/>
        <w:autoSpaceDN w:val="0"/>
        <w:adjustRightInd w:val="0"/>
        <w:jc w:val="center"/>
        <w:outlineLvl w:val="0"/>
        <w:rPr>
          <w:sz w:val="28"/>
          <w:szCs w:val="28"/>
        </w:rPr>
      </w:pPr>
      <w:r w:rsidRPr="004237DC">
        <w:rPr>
          <w:sz w:val="28"/>
          <w:szCs w:val="28"/>
        </w:rPr>
        <w:t>СООТВЕТСТВИЕ</w:t>
      </w:r>
    </w:p>
    <w:p w14:paraId="25779AFC" w14:textId="77777777" w:rsidR="00A264BB" w:rsidRPr="004237DC" w:rsidRDefault="00A264BB" w:rsidP="00A264BB">
      <w:pPr>
        <w:autoSpaceDE w:val="0"/>
        <w:autoSpaceDN w:val="0"/>
        <w:adjustRightInd w:val="0"/>
        <w:jc w:val="center"/>
        <w:outlineLvl w:val="0"/>
        <w:rPr>
          <w:sz w:val="28"/>
          <w:szCs w:val="28"/>
        </w:rPr>
      </w:pPr>
      <w:r w:rsidRPr="004237DC">
        <w:rPr>
          <w:sz w:val="28"/>
          <w:szCs w:val="28"/>
        </w:rPr>
        <w:t xml:space="preserve"> объема предоставленных </w:t>
      </w:r>
      <w:r>
        <w:rPr>
          <w:sz w:val="28"/>
          <w:szCs w:val="28"/>
        </w:rPr>
        <w:br/>
      </w:r>
      <w:r w:rsidRPr="004237DC">
        <w:rPr>
          <w:sz w:val="28"/>
          <w:szCs w:val="28"/>
        </w:rPr>
        <w:t xml:space="preserve">учреждением </w:t>
      </w:r>
      <w:r>
        <w:rPr>
          <w:sz w:val="28"/>
          <w:szCs w:val="28"/>
        </w:rPr>
        <w:t>муниципальных</w:t>
      </w:r>
      <w:r w:rsidRPr="004237DC">
        <w:rPr>
          <w:sz w:val="28"/>
          <w:szCs w:val="28"/>
        </w:rPr>
        <w:t xml:space="preserve"> услуг</w:t>
      </w:r>
    </w:p>
    <w:p w14:paraId="788185B8" w14:textId="77777777" w:rsidR="00A264BB" w:rsidRDefault="00A264BB" w:rsidP="00A264BB">
      <w:pPr>
        <w:autoSpaceDE w:val="0"/>
        <w:autoSpaceDN w:val="0"/>
        <w:adjustRightInd w:val="0"/>
        <w:jc w:val="center"/>
        <w:outlineLvl w:val="0"/>
        <w:rPr>
          <w:sz w:val="28"/>
          <w:szCs w:val="28"/>
        </w:rPr>
      </w:pPr>
      <w:r w:rsidRPr="004237DC">
        <w:rPr>
          <w:sz w:val="28"/>
          <w:szCs w:val="28"/>
        </w:rPr>
        <w:t xml:space="preserve">показателям, установленным в </w:t>
      </w:r>
      <w:r>
        <w:rPr>
          <w:sz w:val="28"/>
          <w:szCs w:val="28"/>
        </w:rPr>
        <w:t>муниципальном</w:t>
      </w:r>
      <w:r w:rsidRPr="004237DC">
        <w:rPr>
          <w:sz w:val="28"/>
          <w:szCs w:val="28"/>
        </w:rPr>
        <w:t xml:space="preserve"> задании</w:t>
      </w:r>
    </w:p>
    <w:p w14:paraId="1BF3CB52" w14:textId="77777777" w:rsidR="00A264BB" w:rsidRPr="004237DC" w:rsidRDefault="00A264BB" w:rsidP="00A264BB">
      <w:pPr>
        <w:autoSpaceDE w:val="0"/>
        <w:autoSpaceDN w:val="0"/>
        <w:adjustRightInd w:val="0"/>
        <w:jc w:val="center"/>
        <w:outlineLvl w:val="0"/>
        <w:rPr>
          <w:sz w:val="28"/>
          <w:szCs w:val="28"/>
        </w:rPr>
      </w:pPr>
    </w:p>
    <w:tbl>
      <w:tblPr>
        <w:tblW w:w="5000" w:type="pct"/>
        <w:tblCellSpacing w:w="5" w:type="nil"/>
        <w:tblLayout w:type="fixed"/>
        <w:tblCellMar>
          <w:left w:w="75" w:type="dxa"/>
          <w:right w:w="75" w:type="dxa"/>
        </w:tblCellMar>
        <w:tblLook w:val="0000" w:firstRow="0" w:lastRow="0" w:firstColumn="0" w:lastColumn="0" w:noHBand="0" w:noVBand="0"/>
      </w:tblPr>
      <w:tblGrid>
        <w:gridCol w:w="579"/>
        <w:gridCol w:w="1597"/>
        <w:gridCol w:w="1780"/>
        <w:gridCol w:w="2513"/>
        <w:gridCol w:w="1498"/>
        <w:gridCol w:w="1378"/>
      </w:tblGrid>
      <w:tr w:rsidR="00A264BB" w:rsidRPr="004237DC" w14:paraId="11E1D640" w14:textId="77777777" w:rsidTr="00FF1E8E">
        <w:trPr>
          <w:tblCellSpacing w:w="5" w:type="nil"/>
        </w:trPr>
        <w:tc>
          <w:tcPr>
            <w:tcW w:w="9755" w:type="dxa"/>
            <w:gridSpan w:val="6"/>
            <w:tcBorders>
              <w:top w:val="single" w:sz="4" w:space="0" w:color="auto"/>
              <w:left w:val="single" w:sz="4" w:space="0" w:color="auto"/>
              <w:bottom w:val="single" w:sz="4" w:space="0" w:color="auto"/>
              <w:right w:val="single" w:sz="4" w:space="0" w:color="auto"/>
            </w:tcBorders>
          </w:tcPr>
          <w:p w14:paraId="72CBDCC8" w14:textId="77777777" w:rsidR="00A264BB" w:rsidRPr="004237DC" w:rsidRDefault="00A264BB" w:rsidP="00FF1E8E">
            <w:pPr>
              <w:autoSpaceDE w:val="0"/>
              <w:autoSpaceDN w:val="0"/>
              <w:adjustRightInd w:val="0"/>
              <w:jc w:val="center"/>
              <w:rPr>
                <w:sz w:val="28"/>
                <w:szCs w:val="28"/>
              </w:rPr>
            </w:pPr>
            <w:r w:rsidRPr="004237DC">
              <w:rPr>
                <w:sz w:val="28"/>
                <w:szCs w:val="28"/>
              </w:rPr>
              <w:t xml:space="preserve">Название </w:t>
            </w:r>
            <w:r>
              <w:rPr>
                <w:sz w:val="28"/>
                <w:szCs w:val="28"/>
              </w:rPr>
              <w:t xml:space="preserve">муниципального </w:t>
            </w:r>
            <w:r w:rsidRPr="004237DC">
              <w:rPr>
                <w:sz w:val="28"/>
                <w:szCs w:val="28"/>
              </w:rPr>
              <w:t xml:space="preserve"> учреждения, отчетный период</w:t>
            </w:r>
          </w:p>
        </w:tc>
      </w:tr>
      <w:tr w:rsidR="00A264BB" w:rsidRPr="004237DC" w14:paraId="04271F74" w14:textId="77777777" w:rsidTr="00FF1E8E">
        <w:trPr>
          <w:tblCellSpacing w:w="5" w:type="nil"/>
        </w:trPr>
        <w:tc>
          <w:tcPr>
            <w:tcW w:w="600" w:type="dxa"/>
            <w:tcBorders>
              <w:top w:val="single" w:sz="4" w:space="0" w:color="auto"/>
              <w:left w:val="single" w:sz="4" w:space="0" w:color="auto"/>
              <w:bottom w:val="single" w:sz="4" w:space="0" w:color="auto"/>
              <w:right w:val="single" w:sz="4" w:space="0" w:color="auto"/>
            </w:tcBorders>
          </w:tcPr>
          <w:p w14:paraId="1FE516D1" w14:textId="77777777" w:rsidR="00A264BB" w:rsidRPr="004237DC" w:rsidRDefault="00A264BB" w:rsidP="00FF1E8E">
            <w:pPr>
              <w:autoSpaceDE w:val="0"/>
              <w:autoSpaceDN w:val="0"/>
              <w:adjustRightInd w:val="0"/>
              <w:jc w:val="center"/>
              <w:rPr>
                <w:sz w:val="24"/>
                <w:szCs w:val="24"/>
              </w:rPr>
            </w:pPr>
            <w:r w:rsidRPr="004237DC">
              <w:rPr>
                <w:sz w:val="24"/>
                <w:szCs w:val="24"/>
              </w:rPr>
              <w:t>№ п/п</w:t>
            </w:r>
          </w:p>
        </w:tc>
        <w:tc>
          <w:tcPr>
            <w:tcW w:w="1668" w:type="dxa"/>
            <w:tcBorders>
              <w:top w:val="single" w:sz="4" w:space="0" w:color="auto"/>
              <w:left w:val="single" w:sz="4" w:space="0" w:color="auto"/>
              <w:bottom w:val="single" w:sz="4" w:space="0" w:color="auto"/>
              <w:right w:val="single" w:sz="4" w:space="0" w:color="auto"/>
            </w:tcBorders>
          </w:tcPr>
          <w:p w14:paraId="32A900EE" w14:textId="77777777" w:rsidR="00A264BB" w:rsidRPr="004237DC" w:rsidRDefault="00A264BB" w:rsidP="00FF1E8E">
            <w:pPr>
              <w:autoSpaceDE w:val="0"/>
              <w:autoSpaceDN w:val="0"/>
              <w:adjustRightInd w:val="0"/>
              <w:jc w:val="center"/>
              <w:rPr>
                <w:sz w:val="24"/>
                <w:szCs w:val="24"/>
              </w:rPr>
            </w:pPr>
            <w:r w:rsidRPr="004237DC">
              <w:rPr>
                <w:sz w:val="24"/>
                <w:szCs w:val="24"/>
              </w:rPr>
              <w:t>наименование услуги</w:t>
            </w:r>
          </w:p>
        </w:tc>
        <w:tc>
          <w:tcPr>
            <w:tcW w:w="1859" w:type="dxa"/>
            <w:tcBorders>
              <w:top w:val="single" w:sz="4" w:space="0" w:color="auto"/>
              <w:left w:val="single" w:sz="4" w:space="0" w:color="auto"/>
              <w:bottom w:val="single" w:sz="4" w:space="0" w:color="auto"/>
              <w:right w:val="single" w:sz="4" w:space="0" w:color="auto"/>
            </w:tcBorders>
          </w:tcPr>
          <w:p w14:paraId="18957C5C" w14:textId="77777777" w:rsidR="00A264BB" w:rsidRPr="004237DC" w:rsidRDefault="00A264BB" w:rsidP="00FF1E8E">
            <w:pPr>
              <w:autoSpaceDE w:val="0"/>
              <w:autoSpaceDN w:val="0"/>
              <w:adjustRightInd w:val="0"/>
              <w:jc w:val="center"/>
              <w:rPr>
                <w:sz w:val="24"/>
                <w:szCs w:val="24"/>
              </w:rPr>
            </w:pPr>
            <w:r w:rsidRPr="004237DC">
              <w:rPr>
                <w:sz w:val="24"/>
                <w:szCs w:val="24"/>
              </w:rPr>
              <w:t xml:space="preserve">наименование показателя объема, единица измерения </w:t>
            </w:r>
          </w:p>
        </w:tc>
        <w:tc>
          <w:tcPr>
            <w:tcW w:w="2628" w:type="dxa"/>
            <w:tcBorders>
              <w:top w:val="single" w:sz="4" w:space="0" w:color="auto"/>
              <w:left w:val="single" w:sz="4" w:space="0" w:color="auto"/>
              <w:bottom w:val="single" w:sz="4" w:space="0" w:color="auto"/>
              <w:right w:val="single" w:sz="4" w:space="0" w:color="auto"/>
            </w:tcBorders>
          </w:tcPr>
          <w:p w14:paraId="39D09D5B" w14:textId="77777777" w:rsidR="00A264BB" w:rsidRPr="004237DC" w:rsidRDefault="00A264BB" w:rsidP="00FF1E8E">
            <w:pPr>
              <w:autoSpaceDE w:val="0"/>
              <w:autoSpaceDN w:val="0"/>
              <w:adjustRightInd w:val="0"/>
              <w:jc w:val="center"/>
              <w:rPr>
                <w:sz w:val="24"/>
                <w:szCs w:val="24"/>
              </w:rPr>
            </w:pPr>
            <w:r w:rsidRPr="004237DC">
              <w:rPr>
                <w:sz w:val="24"/>
                <w:szCs w:val="24"/>
              </w:rPr>
              <w:t>значение показателя объема, установленное государственным заданием для отчетного периода (квартал, год)</w:t>
            </w:r>
          </w:p>
        </w:tc>
        <w:tc>
          <w:tcPr>
            <w:tcW w:w="1563" w:type="dxa"/>
            <w:tcBorders>
              <w:top w:val="single" w:sz="4" w:space="0" w:color="auto"/>
              <w:left w:val="single" w:sz="4" w:space="0" w:color="auto"/>
              <w:bottom w:val="single" w:sz="4" w:space="0" w:color="auto"/>
              <w:right w:val="single" w:sz="4" w:space="0" w:color="auto"/>
            </w:tcBorders>
          </w:tcPr>
          <w:p w14:paraId="13316DEC" w14:textId="77777777" w:rsidR="00A264BB" w:rsidRPr="004237DC" w:rsidRDefault="00A264BB" w:rsidP="00FF1E8E">
            <w:pPr>
              <w:autoSpaceDE w:val="0"/>
              <w:autoSpaceDN w:val="0"/>
              <w:adjustRightInd w:val="0"/>
              <w:jc w:val="center"/>
              <w:rPr>
                <w:sz w:val="24"/>
                <w:szCs w:val="24"/>
              </w:rPr>
            </w:pPr>
            <w:r w:rsidRPr="004237DC">
              <w:rPr>
                <w:sz w:val="24"/>
                <w:szCs w:val="24"/>
              </w:rPr>
              <w:t>фактическое значение показателя объема в отчетном периоде</w:t>
            </w:r>
          </w:p>
        </w:tc>
        <w:tc>
          <w:tcPr>
            <w:tcW w:w="1437" w:type="dxa"/>
            <w:tcBorders>
              <w:top w:val="single" w:sz="4" w:space="0" w:color="auto"/>
              <w:left w:val="single" w:sz="4" w:space="0" w:color="auto"/>
              <w:bottom w:val="single" w:sz="4" w:space="0" w:color="auto"/>
              <w:right w:val="single" w:sz="4" w:space="0" w:color="auto"/>
            </w:tcBorders>
          </w:tcPr>
          <w:p w14:paraId="6A52C39C" w14:textId="77777777" w:rsidR="00A264BB" w:rsidRPr="004237DC" w:rsidRDefault="00A264BB" w:rsidP="00FF1E8E">
            <w:pPr>
              <w:autoSpaceDE w:val="0"/>
              <w:autoSpaceDN w:val="0"/>
              <w:adjustRightInd w:val="0"/>
              <w:jc w:val="center"/>
              <w:rPr>
                <w:sz w:val="24"/>
                <w:szCs w:val="24"/>
              </w:rPr>
            </w:pPr>
            <w:r w:rsidRPr="004237DC">
              <w:rPr>
                <w:sz w:val="24"/>
                <w:szCs w:val="24"/>
              </w:rPr>
              <w:t>процент исполнения [(5)/(4)] x 100%</w:t>
            </w:r>
          </w:p>
        </w:tc>
      </w:tr>
      <w:tr w:rsidR="00A264BB" w:rsidRPr="004237DC" w14:paraId="0C108539" w14:textId="77777777" w:rsidTr="00FF1E8E">
        <w:trPr>
          <w:tblCellSpacing w:w="5" w:type="nil"/>
        </w:trPr>
        <w:tc>
          <w:tcPr>
            <w:tcW w:w="600" w:type="dxa"/>
            <w:tcBorders>
              <w:top w:val="single" w:sz="4" w:space="0" w:color="auto"/>
              <w:left w:val="single" w:sz="4" w:space="0" w:color="auto"/>
              <w:bottom w:val="single" w:sz="4" w:space="0" w:color="auto"/>
              <w:right w:val="single" w:sz="4" w:space="0" w:color="auto"/>
            </w:tcBorders>
          </w:tcPr>
          <w:p w14:paraId="6BEE4834" w14:textId="77777777" w:rsidR="00A264BB" w:rsidRPr="004237DC" w:rsidRDefault="00A264BB" w:rsidP="00FF1E8E">
            <w:pPr>
              <w:autoSpaceDE w:val="0"/>
              <w:autoSpaceDN w:val="0"/>
              <w:adjustRightInd w:val="0"/>
              <w:jc w:val="center"/>
              <w:rPr>
                <w:sz w:val="28"/>
                <w:szCs w:val="28"/>
              </w:rPr>
            </w:pPr>
            <w:r w:rsidRPr="004237DC">
              <w:rPr>
                <w:sz w:val="28"/>
                <w:szCs w:val="28"/>
              </w:rPr>
              <w:t>1</w:t>
            </w:r>
          </w:p>
        </w:tc>
        <w:tc>
          <w:tcPr>
            <w:tcW w:w="1668" w:type="dxa"/>
            <w:tcBorders>
              <w:top w:val="single" w:sz="4" w:space="0" w:color="auto"/>
              <w:left w:val="single" w:sz="4" w:space="0" w:color="auto"/>
              <w:bottom w:val="single" w:sz="4" w:space="0" w:color="auto"/>
              <w:right w:val="single" w:sz="4" w:space="0" w:color="auto"/>
            </w:tcBorders>
          </w:tcPr>
          <w:p w14:paraId="2F54F365" w14:textId="77777777" w:rsidR="00A264BB" w:rsidRPr="004237DC" w:rsidRDefault="00A264BB" w:rsidP="00FF1E8E">
            <w:pPr>
              <w:autoSpaceDE w:val="0"/>
              <w:autoSpaceDN w:val="0"/>
              <w:adjustRightInd w:val="0"/>
              <w:jc w:val="center"/>
              <w:rPr>
                <w:sz w:val="28"/>
                <w:szCs w:val="28"/>
              </w:rPr>
            </w:pPr>
            <w:r w:rsidRPr="004237DC">
              <w:rPr>
                <w:sz w:val="28"/>
                <w:szCs w:val="28"/>
              </w:rPr>
              <w:t>2</w:t>
            </w:r>
          </w:p>
        </w:tc>
        <w:tc>
          <w:tcPr>
            <w:tcW w:w="1859" w:type="dxa"/>
            <w:tcBorders>
              <w:top w:val="single" w:sz="4" w:space="0" w:color="auto"/>
              <w:left w:val="single" w:sz="4" w:space="0" w:color="auto"/>
              <w:bottom w:val="single" w:sz="4" w:space="0" w:color="auto"/>
              <w:right w:val="single" w:sz="4" w:space="0" w:color="auto"/>
            </w:tcBorders>
          </w:tcPr>
          <w:p w14:paraId="690A30F2" w14:textId="77777777" w:rsidR="00A264BB" w:rsidRPr="004237DC" w:rsidRDefault="00A264BB" w:rsidP="00FF1E8E">
            <w:pPr>
              <w:autoSpaceDE w:val="0"/>
              <w:autoSpaceDN w:val="0"/>
              <w:adjustRightInd w:val="0"/>
              <w:jc w:val="center"/>
              <w:rPr>
                <w:sz w:val="28"/>
                <w:szCs w:val="28"/>
              </w:rPr>
            </w:pPr>
            <w:r w:rsidRPr="004237DC">
              <w:rPr>
                <w:sz w:val="28"/>
                <w:szCs w:val="28"/>
              </w:rPr>
              <w:t>3</w:t>
            </w:r>
          </w:p>
        </w:tc>
        <w:tc>
          <w:tcPr>
            <w:tcW w:w="2628" w:type="dxa"/>
            <w:tcBorders>
              <w:top w:val="single" w:sz="4" w:space="0" w:color="auto"/>
              <w:left w:val="single" w:sz="4" w:space="0" w:color="auto"/>
              <w:bottom w:val="single" w:sz="4" w:space="0" w:color="auto"/>
              <w:right w:val="single" w:sz="4" w:space="0" w:color="auto"/>
            </w:tcBorders>
          </w:tcPr>
          <w:p w14:paraId="4704AA27" w14:textId="77777777" w:rsidR="00A264BB" w:rsidRPr="004237DC" w:rsidRDefault="00A264BB" w:rsidP="00FF1E8E">
            <w:pPr>
              <w:autoSpaceDE w:val="0"/>
              <w:autoSpaceDN w:val="0"/>
              <w:adjustRightInd w:val="0"/>
              <w:jc w:val="center"/>
              <w:rPr>
                <w:sz w:val="28"/>
                <w:szCs w:val="28"/>
              </w:rPr>
            </w:pPr>
            <w:r w:rsidRPr="004237DC">
              <w:rPr>
                <w:sz w:val="28"/>
                <w:szCs w:val="28"/>
              </w:rPr>
              <w:t>4</w:t>
            </w:r>
          </w:p>
        </w:tc>
        <w:tc>
          <w:tcPr>
            <w:tcW w:w="1563" w:type="dxa"/>
            <w:tcBorders>
              <w:top w:val="single" w:sz="4" w:space="0" w:color="auto"/>
              <w:left w:val="single" w:sz="4" w:space="0" w:color="auto"/>
              <w:bottom w:val="single" w:sz="4" w:space="0" w:color="auto"/>
              <w:right w:val="single" w:sz="4" w:space="0" w:color="auto"/>
            </w:tcBorders>
          </w:tcPr>
          <w:p w14:paraId="190065C6" w14:textId="77777777" w:rsidR="00A264BB" w:rsidRPr="004237DC" w:rsidRDefault="00A264BB" w:rsidP="00FF1E8E">
            <w:pPr>
              <w:autoSpaceDE w:val="0"/>
              <w:autoSpaceDN w:val="0"/>
              <w:adjustRightInd w:val="0"/>
              <w:jc w:val="center"/>
              <w:rPr>
                <w:sz w:val="28"/>
                <w:szCs w:val="28"/>
              </w:rPr>
            </w:pPr>
            <w:r w:rsidRPr="004237DC">
              <w:rPr>
                <w:sz w:val="28"/>
                <w:szCs w:val="28"/>
              </w:rPr>
              <w:t>5</w:t>
            </w:r>
          </w:p>
        </w:tc>
        <w:tc>
          <w:tcPr>
            <w:tcW w:w="1437" w:type="dxa"/>
            <w:tcBorders>
              <w:top w:val="single" w:sz="4" w:space="0" w:color="auto"/>
              <w:left w:val="single" w:sz="4" w:space="0" w:color="auto"/>
              <w:bottom w:val="single" w:sz="4" w:space="0" w:color="auto"/>
              <w:right w:val="single" w:sz="4" w:space="0" w:color="auto"/>
            </w:tcBorders>
          </w:tcPr>
          <w:p w14:paraId="3F4D1AF8" w14:textId="77777777" w:rsidR="00A264BB" w:rsidRPr="004237DC" w:rsidRDefault="00A264BB" w:rsidP="00FF1E8E">
            <w:pPr>
              <w:autoSpaceDE w:val="0"/>
              <w:autoSpaceDN w:val="0"/>
              <w:adjustRightInd w:val="0"/>
              <w:jc w:val="center"/>
              <w:rPr>
                <w:sz w:val="28"/>
                <w:szCs w:val="28"/>
              </w:rPr>
            </w:pPr>
            <w:r w:rsidRPr="004237DC">
              <w:rPr>
                <w:sz w:val="28"/>
                <w:szCs w:val="28"/>
              </w:rPr>
              <w:t>6</w:t>
            </w:r>
          </w:p>
        </w:tc>
      </w:tr>
      <w:tr w:rsidR="00A264BB" w:rsidRPr="004237DC" w14:paraId="72E2D8A8" w14:textId="77777777" w:rsidTr="00FF1E8E">
        <w:trPr>
          <w:tblCellSpacing w:w="5" w:type="nil"/>
        </w:trPr>
        <w:tc>
          <w:tcPr>
            <w:tcW w:w="600" w:type="dxa"/>
            <w:tcBorders>
              <w:top w:val="single" w:sz="4" w:space="0" w:color="auto"/>
              <w:left w:val="single" w:sz="4" w:space="0" w:color="auto"/>
              <w:bottom w:val="single" w:sz="4" w:space="0" w:color="auto"/>
              <w:right w:val="single" w:sz="4" w:space="0" w:color="auto"/>
            </w:tcBorders>
          </w:tcPr>
          <w:p w14:paraId="70D3891C" w14:textId="77777777" w:rsidR="00A264BB" w:rsidRPr="004237DC" w:rsidRDefault="00A264BB" w:rsidP="00FF1E8E">
            <w:pPr>
              <w:autoSpaceDE w:val="0"/>
              <w:autoSpaceDN w:val="0"/>
              <w:adjustRightInd w:val="0"/>
              <w:jc w:val="center"/>
              <w:rPr>
                <w:sz w:val="28"/>
                <w:szCs w:val="28"/>
              </w:rPr>
            </w:pPr>
          </w:p>
        </w:tc>
        <w:tc>
          <w:tcPr>
            <w:tcW w:w="1668" w:type="dxa"/>
            <w:tcBorders>
              <w:top w:val="single" w:sz="4" w:space="0" w:color="auto"/>
              <w:left w:val="single" w:sz="4" w:space="0" w:color="auto"/>
              <w:bottom w:val="single" w:sz="4" w:space="0" w:color="auto"/>
              <w:right w:val="single" w:sz="4" w:space="0" w:color="auto"/>
            </w:tcBorders>
          </w:tcPr>
          <w:p w14:paraId="7E3FFA38" w14:textId="77777777" w:rsidR="00A264BB" w:rsidRPr="004237DC" w:rsidRDefault="00A264BB" w:rsidP="00FF1E8E">
            <w:pPr>
              <w:autoSpaceDE w:val="0"/>
              <w:autoSpaceDN w:val="0"/>
              <w:adjustRightInd w:val="0"/>
              <w:rPr>
                <w:sz w:val="28"/>
                <w:szCs w:val="28"/>
              </w:rPr>
            </w:pPr>
          </w:p>
        </w:tc>
        <w:tc>
          <w:tcPr>
            <w:tcW w:w="1859" w:type="dxa"/>
            <w:tcBorders>
              <w:top w:val="single" w:sz="4" w:space="0" w:color="auto"/>
              <w:left w:val="single" w:sz="4" w:space="0" w:color="auto"/>
              <w:bottom w:val="single" w:sz="4" w:space="0" w:color="auto"/>
              <w:right w:val="single" w:sz="4" w:space="0" w:color="auto"/>
            </w:tcBorders>
          </w:tcPr>
          <w:p w14:paraId="776F2AB4" w14:textId="77777777" w:rsidR="00A264BB" w:rsidRPr="004237DC" w:rsidRDefault="00A264BB" w:rsidP="00FF1E8E">
            <w:pPr>
              <w:autoSpaceDE w:val="0"/>
              <w:autoSpaceDN w:val="0"/>
              <w:adjustRightInd w:val="0"/>
              <w:rPr>
                <w:sz w:val="28"/>
                <w:szCs w:val="28"/>
              </w:rPr>
            </w:pPr>
          </w:p>
        </w:tc>
        <w:tc>
          <w:tcPr>
            <w:tcW w:w="2628" w:type="dxa"/>
            <w:tcBorders>
              <w:top w:val="single" w:sz="4" w:space="0" w:color="auto"/>
              <w:left w:val="single" w:sz="4" w:space="0" w:color="auto"/>
              <w:bottom w:val="single" w:sz="4" w:space="0" w:color="auto"/>
              <w:right w:val="single" w:sz="4" w:space="0" w:color="auto"/>
            </w:tcBorders>
          </w:tcPr>
          <w:p w14:paraId="7EC63F09" w14:textId="77777777" w:rsidR="00A264BB" w:rsidRPr="004237DC" w:rsidRDefault="00A264BB" w:rsidP="00FF1E8E">
            <w:pPr>
              <w:autoSpaceDE w:val="0"/>
              <w:autoSpaceDN w:val="0"/>
              <w:adjustRightInd w:val="0"/>
              <w:rPr>
                <w:sz w:val="28"/>
                <w:szCs w:val="28"/>
              </w:rPr>
            </w:pPr>
          </w:p>
        </w:tc>
        <w:tc>
          <w:tcPr>
            <w:tcW w:w="1563" w:type="dxa"/>
            <w:tcBorders>
              <w:top w:val="single" w:sz="4" w:space="0" w:color="auto"/>
              <w:left w:val="single" w:sz="4" w:space="0" w:color="auto"/>
              <w:bottom w:val="single" w:sz="4" w:space="0" w:color="auto"/>
              <w:right w:val="single" w:sz="4" w:space="0" w:color="auto"/>
            </w:tcBorders>
          </w:tcPr>
          <w:p w14:paraId="166D4205" w14:textId="77777777" w:rsidR="00A264BB" w:rsidRPr="004237DC" w:rsidRDefault="00A264BB" w:rsidP="00FF1E8E">
            <w:pPr>
              <w:autoSpaceDE w:val="0"/>
              <w:autoSpaceDN w:val="0"/>
              <w:adjustRightInd w:val="0"/>
              <w:rPr>
                <w:sz w:val="28"/>
                <w:szCs w:val="28"/>
              </w:rPr>
            </w:pPr>
          </w:p>
        </w:tc>
        <w:tc>
          <w:tcPr>
            <w:tcW w:w="1437" w:type="dxa"/>
            <w:tcBorders>
              <w:top w:val="single" w:sz="4" w:space="0" w:color="auto"/>
              <w:left w:val="single" w:sz="4" w:space="0" w:color="auto"/>
              <w:bottom w:val="single" w:sz="4" w:space="0" w:color="auto"/>
              <w:right w:val="single" w:sz="4" w:space="0" w:color="auto"/>
            </w:tcBorders>
          </w:tcPr>
          <w:p w14:paraId="788A7621" w14:textId="77777777" w:rsidR="00A264BB" w:rsidRPr="004237DC" w:rsidRDefault="00A264BB" w:rsidP="00FF1E8E">
            <w:pPr>
              <w:autoSpaceDE w:val="0"/>
              <w:autoSpaceDN w:val="0"/>
              <w:adjustRightInd w:val="0"/>
              <w:rPr>
                <w:sz w:val="28"/>
                <w:szCs w:val="28"/>
              </w:rPr>
            </w:pPr>
          </w:p>
        </w:tc>
      </w:tr>
    </w:tbl>
    <w:p w14:paraId="039E8ADD" w14:textId="77777777" w:rsidR="00A264BB" w:rsidRPr="004237DC" w:rsidRDefault="00A264BB" w:rsidP="00A264BB">
      <w:pPr>
        <w:autoSpaceDE w:val="0"/>
        <w:autoSpaceDN w:val="0"/>
        <w:adjustRightInd w:val="0"/>
        <w:jc w:val="right"/>
        <w:outlineLvl w:val="3"/>
        <w:rPr>
          <w:sz w:val="28"/>
          <w:szCs w:val="28"/>
        </w:rPr>
      </w:pPr>
      <w:bookmarkStart w:id="6" w:name="Par3009"/>
      <w:bookmarkStart w:id="7" w:name="Par3013"/>
      <w:bookmarkEnd w:id="6"/>
      <w:bookmarkEnd w:id="7"/>
    </w:p>
    <w:p w14:paraId="7441EE10" w14:textId="77777777" w:rsidR="00A264BB" w:rsidRPr="004237DC" w:rsidRDefault="00A264BB" w:rsidP="00A264BB">
      <w:pPr>
        <w:autoSpaceDE w:val="0"/>
        <w:autoSpaceDN w:val="0"/>
        <w:adjustRightInd w:val="0"/>
        <w:jc w:val="right"/>
        <w:outlineLvl w:val="3"/>
        <w:rPr>
          <w:sz w:val="28"/>
          <w:szCs w:val="28"/>
        </w:rPr>
      </w:pPr>
      <w:r w:rsidRPr="004237DC">
        <w:rPr>
          <w:sz w:val="28"/>
          <w:szCs w:val="28"/>
        </w:rPr>
        <w:t>Форма № 2</w:t>
      </w:r>
    </w:p>
    <w:p w14:paraId="2056DB58" w14:textId="77777777" w:rsidR="00A264BB" w:rsidRDefault="00A264BB" w:rsidP="00A264BB">
      <w:pPr>
        <w:autoSpaceDE w:val="0"/>
        <w:autoSpaceDN w:val="0"/>
        <w:adjustRightInd w:val="0"/>
        <w:jc w:val="center"/>
        <w:outlineLvl w:val="0"/>
        <w:rPr>
          <w:sz w:val="28"/>
          <w:szCs w:val="28"/>
        </w:rPr>
      </w:pPr>
    </w:p>
    <w:p w14:paraId="3F297870" w14:textId="77777777" w:rsidR="00A264BB" w:rsidRDefault="00A264BB" w:rsidP="00A264BB">
      <w:pPr>
        <w:autoSpaceDE w:val="0"/>
        <w:autoSpaceDN w:val="0"/>
        <w:adjustRightInd w:val="0"/>
        <w:jc w:val="center"/>
        <w:outlineLvl w:val="0"/>
        <w:rPr>
          <w:sz w:val="28"/>
          <w:szCs w:val="28"/>
        </w:rPr>
      </w:pPr>
      <w:r w:rsidRPr="004237DC">
        <w:rPr>
          <w:sz w:val="28"/>
          <w:szCs w:val="28"/>
        </w:rPr>
        <w:t>СООТВЕТСТВИЕ</w:t>
      </w:r>
    </w:p>
    <w:p w14:paraId="34FE46BE" w14:textId="77777777" w:rsidR="00A264BB" w:rsidRDefault="00A264BB" w:rsidP="00A264BB">
      <w:pPr>
        <w:autoSpaceDE w:val="0"/>
        <w:autoSpaceDN w:val="0"/>
        <w:adjustRightInd w:val="0"/>
        <w:jc w:val="center"/>
        <w:outlineLvl w:val="0"/>
        <w:rPr>
          <w:sz w:val="28"/>
          <w:szCs w:val="28"/>
        </w:rPr>
      </w:pPr>
      <w:r w:rsidRPr="004237DC">
        <w:rPr>
          <w:sz w:val="28"/>
          <w:szCs w:val="28"/>
        </w:rPr>
        <w:t xml:space="preserve"> фактических значений показателей </w:t>
      </w:r>
      <w:r>
        <w:rPr>
          <w:sz w:val="28"/>
          <w:szCs w:val="28"/>
        </w:rPr>
        <w:br/>
      </w:r>
      <w:r w:rsidRPr="004237DC">
        <w:rPr>
          <w:sz w:val="28"/>
          <w:szCs w:val="28"/>
        </w:rPr>
        <w:t xml:space="preserve">качества оказания </w:t>
      </w:r>
      <w:r>
        <w:rPr>
          <w:sz w:val="28"/>
          <w:szCs w:val="28"/>
        </w:rPr>
        <w:t>муниципальных</w:t>
      </w:r>
      <w:r w:rsidRPr="004237DC">
        <w:rPr>
          <w:sz w:val="28"/>
          <w:szCs w:val="28"/>
        </w:rPr>
        <w:t xml:space="preserve"> услуг плановым </w:t>
      </w:r>
      <w:r>
        <w:rPr>
          <w:sz w:val="28"/>
          <w:szCs w:val="28"/>
        </w:rPr>
        <w:br/>
      </w:r>
      <w:r w:rsidRPr="004237DC">
        <w:rPr>
          <w:sz w:val="28"/>
          <w:szCs w:val="28"/>
        </w:rPr>
        <w:t xml:space="preserve">значениям, установленным в </w:t>
      </w:r>
      <w:r>
        <w:rPr>
          <w:sz w:val="28"/>
          <w:szCs w:val="28"/>
        </w:rPr>
        <w:t>муниципальном</w:t>
      </w:r>
      <w:r w:rsidRPr="004237DC">
        <w:rPr>
          <w:sz w:val="28"/>
          <w:szCs w:val="28"/>
        </w:rPr>
        <w:t xml:space="preserve"> задании</w:t>
      </w:r>
    </w:p>
    <w:p w14:paraId="19ECA9A3" w14:textId="77777777" w:rsidR="00A264BB" w:rsidRPr="004237DC" w:rsidRDefault="00A264BB" w:rsidP="00A264BB">
      <w:pPr>
        <w:autoSpaceDE w:val="0"/>
        <w:autoSpaceDN w:val="0"/>
        <w:adjustRightInd w:val="0"/>
        <w:jc w:val="center"/>
        <w:outlineLvl w:val="0"/>
        <w:rPr>
          <w:sz w:val="28"/>
          <w:szCs w:val="28"/>
        </w:rPr>
      </w:pPr>
    </w:p>
    <w:tbl>
      <w:tblPr>
        <w:tblW w:w="5000" w:type="pct"/>
        <w:tblCellSpacing w:w="5" w:type="nil"/>
        <w:tblLayout w:type="fixed"/>
        <w:tblCellMar>
          <w:left w:w="75" w:type="dxa"/>
          <w:right w:w="75" w:type="dxa"/>
        </w:tblCellMar>
        <w:tblLook w:val="0000" w:firstRow="0" w:lastRow="0" w:firstColumn="0" w:lastColumn="0" w:noHBand="0" w:noVBand="0"/>
      </w:tblPr>
      <w:tblGrid>
        <w:gridCol w:w="576"/>
        <w:gridCol w:w="1584"/>
        <w:gridCol w:w="1538"/>
        <w:gridCol w:w="2820"/>
        <w:gridCol w:w="1481"/>
        <w:gridCol w:w="1346"/>
      </w:tblGrid>
      <w:tr w:rsidR="00A264BB" w:rsidRPr="004237DC" w14:paraId="27B9E94A" w14:textId="77777777" w:rsidTr="00A264BB">
        <w:trPr>
          <w:tblCellSpacing w:w="5" w:type="nil"/>
        </w:trPr>
        <w:tc>
          <w:tcPr>
            <w:tcW w:w="9345" w:type="dxa"/>
            <w:gridSpan w:val="6"/>
            <w:tcBorders>
              <w:top w:val="single" w:sz="4" w:space="0" w:color="auto"/>
              <w:left w:val="single" w:sz="4" w:space="0" w:color="auto"/>
              <w:bottom w:val="single" w:sz="4" w:space="0" w:color="auto"/>
              <w:right w:val="single" w:sz="4" w:space="0" w:color="auto"/>
            </w:tcBorders>
          </w:tcPr>
          <w:p w14:paraId="2734980D" w14:textId="77777777" w:rsidR="00A264BB" w:rsidRPr="004237DC" w:rsidRDefault="00A264BB" w:rsidP="00FF1E8E">
            <w:pPr>
              <w:autoSpaceDE w:val="0"/>
              <w:autoSpaceDN w:val="0"/>
              <w:adjustRightInd w:val="0"/>
              <w:jc w:val="center"/>
              <w:rPr>
                <w:sz w:val="28"/>
                <w:szCs w:val="28"/>
              </w:rPr>
            </w:pPr>
            <w:r w:rsidRPr="004237DC">
              <w:rPr>
                <w:sz w:val="28"/>
                <w:szCs w:val="28"/>
              </w:rPr>
              <w:t xml:space="preserve">Название </w:t>
            </w:r>
            <w:r>
              <w:rPr>
                <w:sz w:val="28"/>
                <w:szCs w:val="28"/>
              </w:rPr>
              <w:t xml:space="preserve">муниципального </w:t>
            </w:r>
            <w:r w:rsidRPr="004237DC">
              <w:rPr>
                <w:sz w:val="28"/>
                <w:szCs w:val="28"/>
              </w:rPr>
              <w:t xml:space="preserve"> учреждения, отчетный период</w:t>
            </w:r>
          </w:p>
        </w:tc>
      </w:tr>
      <w:tr w:rsidR="00A264BB" w:rsidRPr="004237DC" w14:paraId="21511D49" w14:textId="77777777" w:rsidTr="00A264BB">
        <w:trPr>
          <w:tblCellSpacing w:w="5" w:type="nil"/>
        </w:trPr>
        <w:tc>
          <w:tcPr>
            <w:tcW w:w="576" w:type="dxa"/>
            <w:tcBorders>
              <w:top w:val="single" w:sz="4" w:space="0" w:color="auto"/>
              <w:left w:val="single" w:sz="4" w:space="0" w:color="auto"/>
              <w:bottom w:val="single" w:sz="4" w:space="0" w:color="auto"/>
              <w:right w:val="single" w:sz="4" w:space="0" w:color="auto"/>
            </w:tcBorders>
          </w:tcPr>
          <w:p w14:paraId="22378910" w14:textId="77777777" w:rsidR="00A264BB" w:rsidRPr="004237DC" w:rsidRDefault="00A264BB" w:rsidP="00FF1E8E">
            <w:pPr>
              <w:autoSpaceDE w:val="0"/>
              <w:autoSpaceDN w:val="0"/>
              <w:adjustRightInd w:val="0"/>
              <w:jc w:val="center"/>
              <w:rPr>
                <w:sz w:val="24"/>
                <w:szCs w:val="24"/>
              </w:rPr>
            </w:pPr>
            <w:r w:rsidRPr="004237DC">
              <w:rPr>
                <w:sz w:val="24"/>
                <w:szCs w:val="24"/>
              </w:rPr>
              <w:t>№ п/п</w:t>
            </w:r>
          </w:p>
        </w:tc>
        <w:tc>
          <w:tcPr>
            <w:tcW w:w="1584" w:type="dxa"/>
            <w:tcBorders>
              <w:top w:val="single" w:sz="4" w:space="0" w:color="auto"/>
              <w:left w:val="single" w:sz="4" w:space="0" w:color="auto"/>
              <w:bottom w:val="single" w:sz="4" w:space="0" w:color="auto"/>
              <w:right w:val="single" w:sz="4" w:space="0" w:color="auto"/>
            </w:tcBorders>
          </w:tcPr>
          <w:p w14:paraId="4791E1BC" w14:textId="77777777" w:rsidR="00A264BB" w:rsidRPr="004237DC" w:rsidRDefault="00A264BB" w:rsidP="00FF1E8E">
            <w:pPr>
              <w:autoSpaceDE w:val="0"/>
              <w:autoSpaceDN w:val="0"/>
              <w:adjustRightInd w:val="0"/>
              <w:jc w:val="center"/>
              <w:rPr>
                <w:sz w:val="24"/>
                <w:szCs w:val="24"/>
              </w:rPr>
            </w:pPr>
            <w:r w:rsidRPr="004237DC">
              <w:rPr>
                <w:sz w:val="24"/>
                <w:szCs w:val="24"/>
              </w:rPr>
              <w:t>наименование услуги</w:t>
            </w:r>
          </w:p>
        </w:tc>
        <w:tc>
          <w:tcPr>
            <w:tcW w:w="1538" w:type="dxa"/>
            <w:tcBorders>
              <w:top w:val="single" w:sz="4" w:space="0" w:color="auto"/>
              <w:left w:val="single" w:sz="4" w:space="0" w:color="auto"/>
              <w:bottom w:val="single" w:sz="4" w:space="0" w:color="auto"/>
              <w:right w:val="single" w:sz="4" w:space="0" w:color="auto"/>
            </w:tcBorders>
          </w:tcPr>
          <w:p w14:paraId="428DC89B" w14:textId="77777777" w:rsidR="00A264BB" w:rsidRPr="004237DC" w:rsidRDefault="00A264BB" w:rsidP="00FF1E8E">
            <w:pPr>
              <w:autoSpaceDE w:val="0"/>
              <w:autoSpaceDN w:val="0"/>
              <w:adjustRightInd w:val="0"/>
              <w:jc w:val="center"/>
              <w:rPr>
                <w:sz w:val="24"/>
                <w:szCs w:val="24"/>
              </w:rPr>
            </w:pPr>
            <w:r w:rsidRPr="004237DC">
              <w:rPr>
                <w:sz w:val="24"/>
                <w:szCs w:val="24"/>
              </w:rPr>
              <w:t xml:space="preserve">наименование показателя качества, единица измерения </w:t>
            </w:r>
          </w:p>
        </w:tc>
        <w:tc>
          <w:tcPr>
            <w:tcW w:w="2820" w:type="dxa"/>
            <w:tcBorders>
              <w:top w:val="single" w:sz="4" w:space="0" w:color="auto"/>
              <w:left w:val="single" w:sz="4" w:space="0" w:color="auto"/>
              <w:bottom w:val="single" w:sz="4" w:space="0" w:color="auto"/>
              <w:right w:val="single" w:sz="4" w:space="0" w:color="auto"/>
            </w:tcBorders>
          </w:tcPr>
          <w:p w14:paraId="5455BDF2" w14:textId="77777777" w:rsidR="00A264BB" w:rsidRPr="004237DC" w:rsidRDefault="00A264BB" w:rsidP="00FF1E8E">
            <w:pPr>
              <w:autoSpaceDE w:val="0"/>
              <w:autoSpaceDN w:val="0"/>
              <w:adjustRightInd w:val="0"/>
              <w:jc w:val="center"/>
              <w:rPr>
                <w:sz w:val="24"/>
                <w:szCs w:val="24"/>
              </w:rPr>
            </w:pPr>
            <w:r w:rsidRPr="004237DC">
              <w:rPr>
                <w:sz w:val="24"/>
                <w:szCs w:val="24"/>
              </w:rPr>
              <w:t>значение показателя качества, установленное государственным заданием для отчетного периода (квартал, год)</w:t>
            </w:r>
          </w:p>
        </w:tc>
        <w:tc>
          <w:tcPr>
            <w:tcW w:w="1481" w:type="dxa"/>
            <w:tcBorders>
              <w:top w:val="single" w:sz="4" w:space="0" w:color="auto"/>
              <w:left w:val="single" w:sz="4" w:space="0" w:color="auto"/>
              <w:bottom w:val="single" w:sz="4" w:space="0" w:color="auto"/>
              <w:right w:val="single" w:sz="4" w:space="0" w:color="auto"/>
            </w:tcBorders>
          </w:tcPr>
          <w:p w14:paraId="7864CC5F" w14:textId="77777777" w:rsidR="00A264BB" w:rsidRPr="004237DC" w:rsidRDefault="00A264BB" w:rsidP="00FF1E8E">
            <w:pPr>
              <w:autoSpaceDE w:val="0"/>
              <w:autoSpaceDN w:val="0"/>
              <w:adjustRightInd w:val="0"/>
              <w:ind w:left="-75"/>
              <w:jc w:val="center"/>
              <w:rPr>
                <w:sz w:val="24"/>
                <w:szCs w:val="24"/>
              </w:rPr>
            </w:pPr>
            <w:r w:rsidRPr="004237DC">
              <w:rPr>
                <w:sz w:val="24"/>
                <w:szCs w:val="24"/>
              </w:rPr>
              <w:t>фактическое значение показателя качества в отчетном периоде</w:t>
            </w:r>
          </w:p>
        </w:tc>
        <w:tc>
          <w:tcPr>
            <w:tcW w:w="1346" w:type="dxa"/>
            <w:tcBorders>
              <w:top w:val="single" w:sz="4" w:space="0" w:color="auto"/>
              <w:left w:val="single" w:sz="4" w:space="0" w:color="auto"/>
              <w:bottom w:val="single" w:sz="4" w:space="0" w:color="auto"/>
              <w:right w:val="single" w:sz="4" w:space="0" w:color="auto"/>
            </w:tcBorders>
          </w:tcPr>
          <w:p w14:paraId="4E014216" w14:textId="77777777" w:rsidR="00A264BB" w:rsidRPr="004237DC" w:rsidRDefault="00A264BB" w:rsidP="00FF1E8E">
            <w:pPr>
              <w:autoSpaceDE w:val="0"/>
              <w:autoSpaceDN w:val="0"/>
              <w:adjustRightInd w:val="0"/>
              <w:jc w:val="center"/>
              <w:rPr>
                <w:sz w:val="24"/>
                <w:szCs w:val="24"/>
              </w:rPr>
            </w:pPr>
            <w:r w:rsidRPr="004237DC">
              <w:rPr>
                <w:sz w:val="24"/>
                <w:szCs w:val="24"/>
              </w:rPr>
              <w:t>процент исполнения [(5)/(4)] x 100%</w:t>
            </w:r>
          </w:p>
        </w:tc>
      </w:tr>
      <w:tr w:rsidR="00A264BB" w:rsidRPr="004237DC" w14:paraId="2DD58D7F" w14:textId="77777777" w:rsidTr="00A264BB">
        <w:trPr>
          <w:tblCellSpacing w:w="5" w:type="nil"/>
        </w:trPr>
        <w:tc>
          <w:tcPr>
            <w:tcW w:w="576" w:type="dxa"/>
            <w:tcBorders>
              <w:top w:val="single" w:sz="4" w:space="0" w:color="auto"/>
              <w:left w:val="single" w:sz="4" w:space="0" w:color="auto"/>
              <w:bottom w:val="single" w:sz="4" w:space="0" w:color="auto"/>
              <w:right w:val="single" w:sz="4" w:space="0" w:color="auto"/>
            </w:tcBorders>
          </w:tcPr>
          <w:p w14:paraId="3FDD4473" w14:textId="77777777" w:rsidR="00A264BB" w:rsidRPr="004237DC" w:rsidRDefault="00A264BB" w:rsidP="00FF1E8E">
            <w:pPr>
              <w:autoSpaceDE w:val="0"/>
              <w:autoSpaceDN w:val="0"/>
              <w:adjustRightInd w:val="0"/>
              <w:jc w:val="center"/>
              <w:rPr>
                <w:sz w:val="28"/>
                <w:szCs w:val="28"/>
              </w:rPr>
            </w:pPr>
            <w:r w:rsidRPr="004237DC">
              <w:rPr>
                <w:sz w:val="28"/>
                <w:szCs w:val="28"/>
              </w:rPr>
              <w:t>1</w:t>
            </w:r>
          </w:p>
        </w:tc>
        <w:tc>
          <w:tcPr>
            <w:tcW w:w="1584" w:type="dxa"/>
            <w:tcBorders>
              <w:top w:val="single" w:sz="4" w:space="0" w:color="auto"/>
              <w:left w:val="single" w:sz="4" w:space="0" w:color="auto"/>
              <w:bottom w:val="single" w:sz="4" w:space="0" w:color="auto"/>
              <w:right w:val="single" w:sz="4" w:space="0" w:color="auto"/>
            </w:tcBorders>
          </w:tcPr>
          <w:p w14:paraId="2697BBD5" w14:textId="77777777" w:rsidR="00A264BB" w:rsidRPr="004237DC" w:rsidRDefault="00A264BB" w:rsidP="00FF1E8E">
            <w:pPr>
              <w:autoSpaceDE w:val="0"/>
              <w:autoSpaceDN w:val="0"/>
              <w:adjustRightInd w:val="0"/>
              <w:jc w:val="center"/>
              <w:rPr>
                <w:sz w:val="28"/>
                <w:szCs w:val="28"/>
              </w:rPr>
            </w:pPr>
            <w:r w:rsidRPr="004237DC">
              <w:rPr>
                <w:sz w:val="28"/>
                <w:szCs w:val="28"/>
              </w:rPr>
              <w:t>2</w:t>
            </w:r>
          </w:p>
        </w:tc>
        <w:tc>
          <w:tcPr>
            <w:tcW w:w="1538" w:type="dxa"/>
            <w:tcBorders>
              <w:top w:val="single" w:sz="4" w:space="0" w:color="auto"/>
              <w:left w:val="single" w:sz="4" w:space="0" w:color="auto"/>
              <w:bottom w:val="single" w:sz="4" w:space="0" w:color="auto"/>
              <w:right w:val="single" w:sz="4" w:space="0" w:color="auto"/>
            </w:tcBorders>
          </w:tcPr>
          <w:p w14:paraId="260D9BDE" w14:textId="77777777" w:rsidR="00A264BB" w:rsidRPr="004237DC" w:rsidRDefault="00A264BB" w:rsidP="00FF1E8E">
            <w:pPr>
              <w:autoSpaceDE w:val="0"/>
              <w:autoSpaceDN w:val="0"/>
              <w:adjustRightInd w:val="0"/>
              <w:jc w:val="center"/>
              <w:rPr>
                <w:sz w:val="28"/>
                <w:szCs w:val="28"/>
              </w:rPr>
            </w:pPr>
            <w:r w:rsidRPr="004237DC">
              <w:rPr>
                <w:sz w:val="28"/>
                <w:szCs w:val="28"/>
              </w:rPr>
              <w:t>3</w:t>
            </w:r>
          </w:p>
        </w:tc>
        <w:tc>
          <w:tcPr>
            <w:tcW w:w="2820" w:type="dxa"/>
            <w:tcBorders>
              <w:top w:val="single" w:sz="4" w:space="0" w:color="auto"/>
              <w:left w:val="single" w:sz="4" w:space="0" w:color="auto"/>
              <w:bottom w:val="single" w:sz="4" w:space="0" w:color="auto"/>
              <w:right w:val="single" w:sz="4" w:space="0" w:color="auto"/>
            </w:tcBorders>
          </w:tcPr>
          <w:p w14:paraId="7321640B" w14:textId="77777777" w:rsidR="00A264BB" w:rsidRPr="004237DC" w:rsidRDefault="00A264BB" w:rsidP="00FF1E8E">
            <w:pPr>
              <w:autoSpaceDE w:val="0"/>
              <w:autoSpaceDN w:val="0"/>
              <w:adjustRightInd w:val="0"/>
              <w:jc w:val="center"/>
              <w:rPr>
                <w:sz w:val="28"/>
                <w:szCs w:val="28"/>
              </w:rPr>
            </w:pPr>
            <w:r w:rsidRPr="004237DC">
              <w:rPr>
                <w:sz w:val="28"/>
                <w:szCs w:val="28"/>
              </w:rPr>
              <w:t>4</w:t>
            </w:r>
          </w:p>
        </w:tc>
        <w:tc>
          <w:tcPr>
            <w:tcW w:w="1481" w:type="dxa"/>
            <w:tcBorders>
              <w:top w:val="single" w:sz="4" w:space="0" w:color="auto"/>
              <w:left w:val="single" w:sz="4" w:space="0" w:color="auto"/>
              <w:bottom w:val="single" w:sz="4" w:space="0" w:color="auto"/>
              <w:right w:val="single" w:sz="4" w:space="0" w:color="auto"/>
            </w:tcBorders>
          </w:tcPr>
          <w:p w14:paraId="6307F660" w14:textId="77777777" w:rsidR="00A264BB" w:rsidRPr="004237DC" w:rsidRDefault="00A264BB" w:rsidP="00FF1E8E">
            <w:pPr>
              <w:autoSpaceDE w:val="0"/>
              <w:autoSpaceDN w:val="0"/>
              <w:adjustRightInd w:val="0"/>
              <w:jc w:val="center"/>
              <w:rPr>
                <w:sz w:val="28"/>
                <w:szCs w:val="28"/>
              </w:rPr>
            </w:pPr>
            <w:r w:rsidRPr="004237DC">
              <w:rPr>
                <w:sz w:val="28"/>
                <w:szCs w:val="28"/>
              </w:rPr>
              <w:t>5</w:t>
            </w:r>
          </w:p>
        </w:tc>
        <w:tc>
          <w:tcPr>
            <w:tcW w:w="1346" w:type="dxa"/>
            <w:tcBorders>
              <w:top w:val="single" w:sz="4" w:space="0" w:color="auto"/>
              <w:left w:val="single" w:sz="4" w:space="0" w:color="auto"/>
              <w:bottom w:val="single" w:sz="4" w:space="0" w:color="auto"/>
              <w:right w:val="single" w:sz="4" w:space="0" w:color="auto"/>
            </w:tcBorders>
          </w:tcPr>
          <w:p w14:paraId="4383AECB" w14:textId="77777777" w:rsidR="00A264BB" w:rsidRPr="004237DC" w:rsidRDefault="00A264BB" w:rsidP="00FF1E8E">
            <w:pPr>
              <w:autoSpaceDE w:val="0"/>
              <w:autoSpaceDN w:val="0"/>
              <w:adjustRightInd w:val="0"/>
              <w:jc w:val="center"/>
              <w:rPr>
                <w:sz w:val="28"/>
                <w:szCs w:val="28"/>
              </w:rPr>
            </w:pPr>
            <w:r w:rsidRPr="004237DC">
              <w:rPr>
                <w:sz w:val="28"/>
                <w:szCs w:val="28"/>
              </w:rPr>
              <w:t>6</w:t>
            </w:r>
          </w:p>
        </w:tc>
      </w:tr>
    </w:tbl>
    <w:p w14:paraId="4170A17B" w14:textId="77777777" w:rsidR="00A264BB" w:rsidRPr="004237DC" w:rsidRDefault="00A264BB" w:rsidP="00A264BB">
      <w:pPr>
        <w:pageBreakBefore/>
        <w:autoSpaceDE w:val="0"/>
        <w:autoSpaceDN w:val="0"/>
        <w:adjustRightInd w:val="0"/>
        <w:jc w:val="right"/>
        <w:outlineLvl w:val="3"/>
        <w:rPr>
          <w:sz w:val="28"/>
          <w:szCs w:val="28"/>
        </w:rPr>
      </w:pPr>
      <w:bookmarkStart w:id="8" w:name="Par3058"/>
      <w:bookmarkStart w:id="9" w:name="Par3068"/>
      <w:bookmarkStart w:id="10" w:name="Par3139"/>
      <w:bookmarkStart w:id="11" w:name="Par3143"/>
      <w:bookmarkEnd w:id="8"/>
      <w:bookmarkEnd w:id="9"/>
      <w:bookmarkEnd w:id="10"/>
      <w:bookmarkEnd w:id="11"/>
      <w:r w:rsidRPr="004237DC">
        <w:rPr>
          <w:sz w:val="28"/>
          <w:szCs w:val="28"/>
        </w:rPr>
        <w:lastRenderedPageBreak/>
        <w:t>Форма № 3</w:t>
      </w:r>
    </w:p>
    <w:p w14:paraId="18EFD303" w14:textId="77777777" w:rsidR="00A264BB" w:rsidRDefault="00A264BB" w:rsidP="00A264BB">
      <w:pPr>
        <w:autoSpaceDE w:val="0"/>
        <w:autoSpaceDN w:val="0"/>
        <w:adjustRightInd w:val="0"/>
        <w:jc w:val="center"/>
        <w:outlineLvl w:val="0"/>
        <w:rPr>
          <w:sz w:val="28"/>
          <w:szCs w:val="28"/>
        </w:rPr>
      </w:pPr>
    </w:p>
    <w:p w14:paraId="437EE013" w14:textId="77777777" w:rsidR="00A264BB" w:rsidRDefault="00A264BB" w:rsidP="00A264BB">
      <w:pPr>
        <w:autoSpaceDE w:val="0"/>
        <w:autoSpaceDN w:val="0"/>
        <w:adjustRightInd w:val="0"/>
        <w:jc w:val="center"/>
        <w:outlineLvl w:val="0"/>
        <w:rPr>
          <w:sz w:val="28"/>
          <w:szCs w:val="28"/>
        </w:rPr>
      </w:pPr>
      <w:r w:rsidRPr="004237DC">
        <w:rPr>
          <w:sz w:val="28"/>
          <w:szCs w:val="28"/>
        </w:rPr>
        <w:t>СООТНОШЕНИЕ</w:t>
      </w:r>
    </w:p>
    <w:p w14:paraId="75670567" w14:textId="77777777" w:rsidR="00A264BB" w:rsidRDefault="00A264BB" w:rsidP="00A264BB">
      <w:pPr>
        <w:autoSpaceDE w:val="0"/>
        <w:autoSpaceDN w:val="0"/>
        <w:adjustRightInd w:val="0"/>
        <w:jc w:val="center"/>
        <w:outlineLvl w:val="0"/>
        <w:rPr>
          <w:sz w:val="28"/>
          <w:szCs w:val="28"/>
        </w:rPr>
      </w:pPr>
      <w:r w:rsidRPr="004237DC">
        <w:rPr>
          <w:sz w:val="28"/>
          <w:szCs w:val="28"/>
        </w:rPr>
        <w:t xml:space="preserve">нормативных и фактических затрат </w:t>
      </w:r>
      <w:r>
        <w:rPr>
          <w:sz w:val="28"/>
          <w:szCs w:val="28"/>
        </w:rPr>
        <w:br/>
      </w:r>
      <w:r w:rsidRPr="004237DC">
        <w:rPr>
          <w:sz w:val="28"/>
          <w:szCs w:val="28"/>
        </w:rPr>
        <w:t>на оказание</w:t>
      </w:r>
      <w:r>
        <w:rPr>
          <w:sz w:val="28"/>
          <w:szCs w:val="28"/>
        </w:rPr>
        <w:t xml:space="preserve"> </w:t>
      </w:r>
      <w:r w:rsidRPr="004237DC">
        <w:rPr>
          <w:sz w:val="28"/>
          <w:szCs w:val="28"/>
        </w:rPr>
        <w:t xml:space="preserve">единицы </w:t>
      </w:r>
      <w:r>
        <w:rPr>
          <w:sz w:val="28"/>
          <w:szCs w:val="28"/>
        </w:rPr>
        <w:t>муниципальной</w:t>
      </w:r>
      <w:r w:rsidRPr="004237DC">
        <w:rPr>
          <w:sz w:val="28"/>
          <w:szCs w:val="28"/>
        </w:rPr>
        <w:t xml:space="preserve"> услуги</w:t>
      </w:r>
    </w:p>
    <w:p w14:paraId="0C472BB8" w14:textId="77777777" w:rsidR="00A264BB" w:rsidRPr="004237DC" w:rsidRDefault="00A264BB" w:rsidP="00A264BB">
      <w:pPr>
        <w:autoSpaceDE w:val="0"/>
        <w:autoSpaceDN w:val="0"/>
        <w:adjustRightInd w:val="0"/>
        <w:jc w:val="center"/>
        <w:outlineLvl w:val="0"/>
        <w:rPr>
          <w:sz w:val="28"/>
          <w:szCs w:val="28"/>
        </w:rPr>
      </w:pPr>
    </w:p>
    <w:tbl>
      <w:tblPr>
        <w:tblW w:w="5000" w:type="pct"/>
        <w:tblCellSpacing w:w="5" w:type="nil"/>
        <w:tblLayout w:type="fixed"/>
        <w:tblCellMar>
          <w:left w:w="75" w:type="dxa"/>
          <w:right w:w="75" w:type="dxa"/>
        </w:tblCellMar>
        <w:tblLook w:val="0000" w:firstRow="0" w:lastRow="0" w:firstColumn="0" w:lastColumn="0" w:noHBand="0" w:noVBand="0"/>
      </w:tblPr>
      <w:tblGrid>
        <w:gridCol w:w="837"/>
        <w:gridCol w:w="1614"/>
        <w:gridCol w:w="2431"/>
        <w:gridCol w:w="2397"/>
        <w:gridCol w:w="2066"/>
      </w:tblGrid>
      <w:tr w:rsidR="00A264BB" w:rsidRPr="004237DC" w14:paraId="375F4538" w14:textId="77777777" w:rsidTr="00FF1E8E">
        <w:trPr>
          <w:tblCellSpacing w:w="5" w:type="nil"/>
        </w:trPr>
        <w:tc>
          <w:tcPr>
            <w:tcW w:w="9396" w:type="dxa"/>
            <w:gridSpan w:val="5"/>
            <w:tcBorders>
              <w:top w:val="single" w:sz="4" w:space="0" w:color="auto"/>
              <w:left w:val="single" w:sz="4" w:space="0" w:color="auto"/>
              <w:bottom w:val="single" w:sz="4" w:space="0" w:color="auto"/>
              <w:right w:val="single" w:sz="4" w:space="0" w:color="auto"/>
            </w:tcBorders>
          </w:tcPr>
          <w:p w14:paraId="2164E985" w14:textId="77777777" w:rsidR="00A264BB" w:rsidRPr="004237DC" w:rsidRDefault="00A264BB" w:rsidP="00FF1E8E">
            <w:pPr>
              <w:autoSpaceDE w:val="0"/>
              <w:autoSpaceDN w:val="0"/>
              <w:adjustRightInd w:val="0"/>
              <w:jc w:val="center"/>
              <w:rPr>
                <w:sz w:val="28"/>
                <w:szCs w:val="28"/>
              </w:rPr>
            </w:pPr>
            <w:r w:rsidRPr="004237DC">
              <w:rPr>
                <w:sz w:val="28"/>
                <w:szCs w:val="28"/>
              </w:rPr>
              <w:t xml:space="preserve">Название </w:t>
            </w:r>
            <w:r>
              <w:rPr>
                <w:sz w:val="28"/>
                <w:szCs w:val="28"/>
              </w:rPr>
              <w:t xml:space="preserve">муниципального </w:t>
            </w:r>
            <w:r w:rsidRPr="004237DC">
              <w:rPr>
                <w:sz w:val="28"/>
                <w:szCs w:val="28"/>
              </w:rPr>
              <w:t xml:space="preserve"> учреждения, отчетный период</w:t>
            </w:r>
          </w:p>
        </w:tc>
      </w:tr>
      <w:tr w:rsidR="00A264BB" w:rsidRPr="004237DC" w14:paraId="685D4574" w14:textId="77777777" w:rsidTr="00FF1E8E">
        <w:trPr>
          <w:tblCellSpacing w:w="5" w:type="nil"/>
        </w:trPr>
        <w:tc>
          <w:tcPr>
            <w:tcW w:w="841" w:type="dxa"/>
            <w:tcBorders>
              <w:top w:val="single" w:sz="4" w:space="0" w:color="auto"/>
              <w:left w:val="single" w:sz="4" w:space="0" w:color="auto"/>
              <w:bottom w:val="single" w:sz="4" w:space="0" w:color="auto"/>
              <w:right w:val="single" w:sz="4" w:space="0" w:color="auto"/>
            </w:tcBorders>
          </w:tcPr>
          <w:p w14:paraId="5CEF4E22" w14:textId="77777777" w:rsidR="00A264BB" w:rsidRPr="004237DC" w:rsidRDefault="00A264BB" w:rsidP="00FF1E8E">
            <w:pPr>
              <w:autoSpaceDE w:val="0"/>
              <w:autoSpaceDN w:val="0"/>
              <w:adjustRightInd w:val="0"/>
              <w:jc w:val="center"/>
              <w:rPr>
                <w:sz w:val="24"/>
                <w:szCs w:val="24"/>
              </w:rPr>
            </w:pPr>
            <w:r w:rsidRPr="004237DC">
              <w:rPr>
                <w:sz w:val="24"/>
                <w:szCs w:val="24"/>
              </w:rPr>
              <w:t>№ п/п</w:t>
            </w:r>
          </w:p>
        </w:tc>
        <w:tc>
          <w:tcPr>
            <w:tcW w:w="1623" w:type="dxa"/>
            <w:tcBorders>
              <w:top w:val="single" w:sz="4" w:space="0" w:color="auto"/>
              <w:left w:val="single" w:sz="4" w:space="0" w:color="auto"/>
              <w:bottom w:val="single" w:sz="4" w:space="0" w:color="auto"/>
              <w:right w:val="single" w:sz="4" w:space="0" w:color="auto"/>
            </w:tcBorders>
          </w:tcPr>
          <w:p w14:paraId="6395518E" w14:textId="77777777" w:rsidR="00A264BB" w:rsidRPr="004237DC" w:rsidRDefault="00A264BB" w:rsidP="00FF1E8E">
            <w:pPr>
              <w:autoSpaceDE w:val="0"/>
              <w:autoSpaceDN w:val="0"/>
              <w:adjustRightInd w:val="0"/>
              <w:jc w:val="center"/>
              <w:rPr>
                <w:sz w:val="24"/>
                <w:szCs w:val="24"/>
              </w:rPr>
            </w:pPr>
            <w:r w:rsidRPr="004237DC">
              <w:rPr>
                <w:sz w:val="24"/>
                <w:szCs w:val="24"/>
              </w:rPr>
              <w:t>наименование услуги</w:t>
            </w:r>
          </w:p>
        </w:tc>
        <w:tc>
          <w:tcPr>
            <w:tcW w:w="2445" w:type="dxa"/>
            <w:tcBorders>
              <w:top w:val="single" w:sz="4" w:space="0" w:color="auto"/>
              <w:left w:val="single" w:sz="4" w:space="0" w:color="auto"/>
              <w:bottom w:val="single" w:sz="4" w:space="0" w:color="auto"/>
              <w:right w:val="single" w:sz="4" w:space="0" w:color="auto"/>
            </w:tcBorders>
          </w:tcPr>
          <w:p w14:paraId="7266A14E" w14:textId="77777777" w:rsidR="00A264BB" w:rsidRPr="004237DC" w:rsidRDefault="00A264BB" w:rsidP="00FF1E8E">
            <w:pPr>
              <w:autoSpaceDE w:val="0"/>
              <w:autoSpaceDN w:val="0"/>
              <w:adjustRightInd w:val="0"/>
              <w:jc w:val="center"/>
              <w:rPr>
                <w:sz w:val="24"/>
                <w:szCs w:val="24"/>
              </w:rPr>
            </w:pPr>
            <w:r w:rsidRPr="004237DC">
              <w:rPr>
                <w:sz w:val="24"/>
                <w:szCs w:val="24"/>
              </w:rPr>
              <w:t>нормативные затраты на оказание услуги</w:t>
            </w:r>
          </w:p>
        </w:tc>
        <w:tc>
          <w:tcPr>
            <w:tcW w:w="2410" w:type="dxa"/>
            <w:tcBorders>
              <w:top w:val="single" w:sz="4" w:space="0" w:color="auto"/>
              <w:left w:val="single" w:sz="4" w:space="0" w:color="auto"/>
              <w:bottom w:val="single" w:sz="4" w:space="0" w:color="auto"/>
              <w:right w:val="single" w:sz="4" w:space="0" w:color="auto"/>
            </w:tcBorders>
          </w:tcPr>
          <w:p w14:paraId="66471CAD" w14:textId="77777777" w:rsidR="00A264BB" w:rsidRPr="004237DC" w:rsidRDefault="00A264BB" w:rsidP="00FF1E8E">
            <w:pPr>
              <w:autoSpaceDE w:val="0"/>
              <w:autoSpaceDN w:val="0"/>
              <w:adjustRightInd w:val="0"/>
              <w:jc w:val="center"/>
              <w:rPr>
                <w:sz w:val="24"/>
                <w:szCs w:val="24"/>
              </w:rPr>
            </w:pPr>
            <w:r w:rsidRPr="004237DC">
              <w:rPr>
                <w:sz w:val="24"/>
                <w:szCs w:val="24"/>
              </w:rPr>
              <w:t>фактические затраты на оказание услуги</w:t>
            </w:r>
          </w:p>
        </w:tc>
        <w:tc>
          <w:tcPr>
            <w:tcW w:w="2077" w:type="dxa"/>
            <w:tcBorders>
              <w:top w:val="single" w:sz="4" w:space="0" w:color="auto"/>
              <w:left w:val="single" w:sz="4" w:space="0" w:color="auto"/>
              <w:bottom w:val="single" w:sz="4" w:space="0" w:color="auto"/>
              <w:right w:val="single" w:sz="4" w:space="0" w:color="auto"/>
            </w:tcBorders>
          </w:tcPr>
          <w:p w14:paraId="5124160D" w14:textId="77777777" w:rsidR="00A264BB" w:rsidRPr="004237DC" w:rsidRDefault="00A264BB" w:rsidP="00FF1E8E">
            <w:pPr>
              <w:autoSpaceDE w:val="0"/>
              <w:autoSpaceDN w:val="0"/>
              <w:adjustRightInd w:val="0"/>
              <w:jc w:val="center"/>
              <w:rPr>
                <w:sz w:val="24"/>
                <w:szCs w:val="24"/>
              </w:rPr>
            </w:pPr>
            <w:r w:rsidRPr="004237DC">
              <w:rPr>
                <w:sz w:val="24"/>
                <w:szCs w:val="24"/>
              </w:rPr>
              <w:t xml:space="preserve">процент исполнения </w:t>
            </w:r>
          </w:p>
          <w:p w14:paraId="706EDE91" w14:textId="77777777" w:rsidR="00A264BB" w:rsidRPr="004237DC" w:rsidRDefault="00A264BB" w:rsidP="00FF1E8E">
            <w:pPr>
              <w:autoSpaceDE w:val="0"/>
              <w:autoSpaceDN w:val="0"/>
              <w:adjustRightInd w:val="0"/>
              <w:jc w:val="center"/>
              <w:rPr>
                <w:sz w:val="24"/>
                <w:szCs w:val="24"/>
              </w:rPr>
            </w:pPr>
            <w:r w:rsidRPr="004237DC">
              <w:rPr>
                <w:sz w:val="24"/>
                <w:szCs w:val="24"/>
              </w:rPr>
              <w:t>[(4) / (3)] x 100%</w:t>
            </w:r>
          </w:p>
        </w:tc>
      </w:tr>
      <w:tr w:rsidR="00A264BB" w:rsidRPr="004237DC" w14:paraId="2D4E9856" w14:textId="77777777" w:rsidTr="00FF1E8E">
        <w:trPr>
          <w:tblCellSpacing w:w="5" w:type="nil"/>
        </w:trPr>
        <w:tc>
          <w:tcPr>
            <w:tcW w:w="841" w:type="dxa"/>
            <w:tcBorders>
              <w:top w:val="single" w:sz="4" w:space="0" w:color="auto"/>
              <w:left w:val="single" w:sz="4" w:space="0" w:color="auto"/>
              <w:bottom w:val="single" w:sz="4" w:space="0" w:color="auto"/>
              <w:right w:val="single" w:sz="4" w:space="0" w:color="auto"/>
            </w:tcBorders>
          </w:tcPr>
          <w:p w14:paraId="5D3E58D1" w14:textId="77777777" w:rsidR="00A264BB" w:rsidRPr="004237DC" w:rsidRDefault="00A264BB" w:rsidP="00FF1E8E">
            <w:pPr>
              <w:autoSpaceDE w:val="0"/>
              <w:autoSpaceDN w:val="0"/>
              <w:adjustRightInd w:val="0"/>
              <w:jc w:val="center"/>
              <w:rPr>
                <w:sz w:val="28"/>
                <w:szCs w:val="28"/>
              </w:rPr>
            </w:pPr>
            <w:r w:rsidRPr="004237DC">
              <w:rPr>
                <w:sz w:val="28"/>
                <w:szCs w:val="28"/>
              </w:rPr>
              <w:t>1</w:t>
            </w:r>
          </w:p>
        </w:tc>
        <w:tc>
          <w:tcPr>
            <w:tcW w:w="1623" w:type="dxa"/>
            <w:tcBorders>
              <w:top w:val="single" w:sz="4" w:space="0" w:color="auto"/>
              <w:left w:val="single" w:sz="4" w:space="0" w:color="auto"/>
              <w:bottom w:val="single" w:sz="4" w:space="0" w:color="auto"/>
              <w:right w:val="single" w:sz="4" w:space="0" w:color="auto"/>
            </w:tcBorders>
          </w:tcPr>
          <w:p w14:paraId="3BE2366C" w14:textId="77777777" w:rsidR="00A264BB" w:rsidRPr="004237DC" w:rsidRDefault="00A264BB" w:rsidP="00FF1E8E">
            <w:pPr>
              <w:autoSpaceDE w:val="0"/>
              <w:autoSpaceDN w:val="0"/>
              <w:adjustRightInd w:val="0"/>
              <w:jc w:val="center"/>
              <w:rPr>
                <w:sz w:val="28"/>
                <w:szCs w:val="28"/>
              </w:rPr>
            </w:pPr>
            <w:r w:rsidRPr="004237DC">
              <w:rPr>
                <w:sz w:val="28"/>
                <w:szCs w:val="28"/>
              </w:rPr>
              <w:t>2</w:t>
            </w:r>
          </w:p>
        </w:tc>
        <w:tc>
          <w:tcPr>
            <w:tcW w:w="2445" w:type="dxa"/>
            <w:tcBorders>
              <w:top w:val="single" w:sz="4" w:space="0" w:color="auto"/>
              <w:left w:val="single" w:sz="4" w:space="0" w:color="auto"/>
              <w:bottom w:val="single" w:sz="4" w:space="0" w:color="auto"/>
              <w:right w:val="single" w:sz="4" w:space="0" w:color="auto"/>
            </w:tcBorders>
          </w:tcPr>
          <w:p w14:paraId="704EA7AC" w14:textId="77777777" w:rsidR="00A264BB" w:rsidRPr="004237DC" w:rsidRDefault="00A264BB" w:rsidP="00FF1E8E">
            <w:pPr>
              <w:autoSpaceDE w:val="0"/>
              <w:autoSpaceDN w:val="0"/>
              <w:adjustRightInd w:val="0"/>
              <w:jc w:val="center"/>
              <w:rPr>
                <w:sz w:val="28"/>
                <w:szCs w:val="28"/>
              </w:rPr>
            </w:pPr>
            <w:r w:rsidRPr="004237DC">
              <w:rPr>
                <w:sz w:val="28"/>
                <w:szCs w:val="28"/>
              </w:rPr>
              <w:t>3</w:t>
            </w:r>
          </w:p>
        </w:tc>
        <w:tc>
          <w:tcPr>
            <w:tcW w:w="2410" w:type="dxa"/>
            <w:tcBorders>
              <w:top w:val="single" w:sz="4" w:space="0" w:color="auto"/>
              <w:left w:val="single" w:sz="4" w:space="0" w:color="auto"/>
              <w:bottom w:val="single" w:sz="4" w:space="0" w:color="auto"/>
              <w:right w:val="single" w:sz="4" w:space="0" w:color="auto"/>
            </w:tcBorders>
          </w:tcPr>
          <w:p w14:paraId="1483548B" w14:textId="77777777" w:rsidR="00A264BB" w:rsidRPr="004237DC" w:rsidRDefault="00A264BB" w:rsidP="00FF1E8E">
            <w:pPr>
              <w:autoSpaceDE w:val="0"/>
              <w:autoSpaceDN w:val="0"/>
              <w:adjustRightInd w:val="0"/>
              <w:jc w:val="center"/>
              <w:rPr>
                <w:sz w:val="28"/>
                <w:szCs w:val="28"/>
              </w:rPr>
            </w:pPr>
            <w:r w:rsidRPr="004237DC">
              <w:rPr>
                <w:sz w:val="28"/>
                <w:szCs w:val="28"/>
              </w:rPr>
              <w:t>4</w:t>
            </w:r>
          </w:p>
        </w:tc>
        <w:tc>
          <w:tcPr>
            <w:tcW w:w="2077" w:type="dxa"/>
            <w:tcBorders>
              <w:top w:val="single" w:sz="4" w:space="0" w:color="auto"/>
              <w:left w:val="single" w:sz="4" w:space="0" w:color="auto"/>
              <w:bottom w:val="single" w:sz="4" w:space="0" w:color="auto"/>
              <w:right w:val="single" w:sz="4" w:space="0" w:color="auto"/>
            </w:tcBorders>
          </w:tcPr>
          <w:p w14:paraId="0D4F1112" w14:textId="77777777" w:rsidR="00A264BB" w:rsidRPr="004237DC" w:rsidRDefault="00A264BB" w:rsidP="00FF1E8E">
            <w:pPr>
              <w:autoSpaceDE w:val="0"/>
              <w:autoSpaceDN w:val="0"/>
              <w:adjustRightInd w:val="0"/>
              <w:jc w:val="center"/>
              <w:rPr>
                <w:sz w:val="28"/>
                <w:szCs w:val="28"/>
              </w:rPr>
            </w:pPr>
            <w:r w:rsidRPr="004237DC">
              <w:rPr>
                <w:sz w:val="28"/>
                <w:szCs w:val="28"/>
              </w:rPr>
              <w:t>5</w:t>
            </w:r>
          </w:p>
        </w:tc>
      </w:tr>
      <w:tr w:rsidR="00A264BB" w:rsidRPr="004237DC" w14:paraId="23C7EE9B" w14:textId="77777777" w:rsidTr="00FF1E8E">
        <w:trPr>
          <w:tblCellSpacing w:w="5" w:type="nil"/>
        </w:trPr>
        <w:tc>
          <w:tcPr>
            <w:tcW w:w="841" w:type="dxa"/>
            <w:tcBorders>
              <w:top w:val="single" w:sz="4" w:space="0" w:color="auto"/>
              <w:left w:val="single" w:sz="4" w:space="0" w:color="auto"/>
              <w:bottom w:val="single" w:sz="4" w:space="0" w:color="auto"/>
              <w:right w:val="single" w:sz="4" w:space="0" w:color="auto"/>
            </w:tcBorders>
          </w:tcPr>
          <w:p w14:paraId="3B36E8F2" w14:textId="77777777" w:rsidR="00A264BB" w:rsidRPr="004237DC" w:rsidRDefault="00A264BB" w:rsidP="00FF1E8E">
            <w:pPr>
              <w:autoSpaceDE w:val="0"/>
              <w:autoSpaceDN w:val="0"/>
              <w:adjustRightInd w:val="0"/>
              <w:rPr>
                <w:sz w:val="28"/>
                <w:szCs w:val="28"/>
              </w:rPr>
            </w:pPr>
          </w:p>
        </w:tc>
        <w:tc>
          <w:tcPr>
            <w:tcW w:w="1623" w:type="dxa"/>
            <w:tcBorders>
              <w:top w:val="single" w:sz="4" w:space="0" w:color="auto"/>
              <w:left w:val="single" w:sz="4" w:space="0" w:color="auto"/>
              <w:bottom w:val="single" w:sz="4" w:space="0" w:color="auto"/>
              <w:right w:val="single" w:sz="4" w:space="0" w:color="auto"/>
            </w:tcBorders>
          </w:tcPr>
          <w:p w14:paraId="44934D40" w14:textId="77777777" w:rsidR="00A264BB" w:rsidRPr="004237DC" w:rsidRDefault="00A264BB" w:rsidP="00FF1E8E">
            <w:pPr>
              <w:autoSpaceDE w:val="0"/>
              <w:autoSpaceDN w:val="0"/>
              <w:adjustRightInd w:val="0"/>
              <w:rPr>
                <w:sz w:val="28"/>
                <w:szCs w:val="28"/>
              </w:rPr>
            </w:pPr>
          </w:p>
        </w:tc>
        <w:tc>
          <w:tcPr>
            <w:tcW w:w="2445" w:type="dxa"/>
            <w:tcBorders>
              <w:top w:val="single" w:sz="4" w:space="0" w:color="auto"/>
              <w:left w:val="single" w:sz="4" w:space="0" w:color="auto"/>
              <w:bottom w:val="single" w:sz="4" w:space="0" w:color="auto"/>
              <w:right w:val="single" w:sz="4" w:space="0" w:color="auto"/>
            </w:tcBorders>
          </w:tcPr>
          <w:p w14:paraId="62077913" w14:textId="77777777" w:rsidR="00A264BB" w:rsidRPr="004237DC" w:rsidRDefault="00A264BB" w:rsidP="00FF1E8E">
            <w:pPr>
              <w:autoSpaceDE w:val="0"/>
              <w:autoSpaceDN w:val="0"/>
              <w:adjustRightInd w:val="0"/>
              <w:rPr>
                <w:sz w:val="28"/>
                <w:szCs w:val="28"/>
              </w:rPr>
            </w:pPr>
          </w:p>
        </w:tc>
        <w:tc>
          <w:tcPr>
            <w:tcW w:w="2410" w:type="dxa"/>
            <w:tcBorders>
              <w:top w:val="single" w:sz="4" w:space="0" w:color="auto"/>
              <w:left w:val="single" w:sz="4" w:space="0" w:color="auto"/>
              <w:bottom w:val="single" w:sz="4" w:space="0" w:color="auto"/>
              <w:right w:val="single" w:sz="4" w:space="0" w:color="auto"/>
            </w:tcBorders>
          </w:tcPr>
          <w:p w14:paraId="53BCAC29" w14:textId="77777777" w:rsidR="00A264BB" w:rsidRPr="004237DC" w:rsidRDefault="00A264BB" w:rsidP="00FF1E8E">
            <w:pPr>
              <w:autoSpaceDE w:val="0"/>
              <w:autoSpaceDN w:val="0"/>
              <w:adjustRightInd w:val="0"/>
              <w:rPr>
                <w:sz w:val="28"/>
                <w:szCs w:val="28"/>
              </w:rPr>
            </w:pPr>
          </w:p>
        </w:tc>
        <w:tc>
          <w:tcPr>
            <w:tcW w:w="2077" w:type="dxa"/>
            <w:tcBorders>
              <w:top w:val="single" w:sz="4" w:space="0" w:color="auto"/>
              <w:left w:val="single" w:sz="4" w:space="0" w:color="auto"/>
              <w:bottom w:val="single" w:sz="4" w:space="0" w:color="auto"/>
              <w:right w:val="single" w:sz="4" w:space="0" w:color="auto"/>
            </w:tcBorders>
          </w:tcPr>
          <w:p w14:paraId="08258E12" w14:textId="77777777" w:rsidR="00A264BB" w:rsidRPr="004237DC" w:rsidRDefault="00A264BB" w:rsidP="00FF1E8E">
            <w:pPr>
              <w:autoSpaceDE w:val="0"/>
              <w:autoSpaceDN w:val="0"/>
              <w:adjustRightInd w:val="0"/>
              <w:rPr>
                <w:sz w:val="28"/>
                <w:szCs w:val="28"/>
              </w:rPr>
            </w:pPr>
          </w:p>
        </w:tc>
      </w:tr>
    </w:tbl>
    <w:p w14:paraId="48196E46" w14:textId="77777777" w:rsidR="00A264BB" w:rsidRPr="004237DC" w:rsidRDefault="00A264BB" w:rsidP="00A264BB">
      <w:pPr>
        <w:autoSpaceDE w:val="0"/>
        <w:autoSpaceDN w:val="0"/>
        <w:adjustRightInd w:val="0"/>
        <w:ind w:firstLine="709"/>
        <w:jc w:val="center"/>
        <w:outlineLvl w:val="0"/>
        <w:rPr>
          <w:sz w:val="28"/>
          <w:szCs w:val="28"/>
        </w:rPr>
      </w:pPr>
    </w:p>
    <w:p w14:paraId="12A85597" w14:textId="77777777" w:rsidR="00A264BB" w:rsidRPr="004237DC" w:rsidRDefault="00A264BB" w:rsidP="00A264BB">
      <w:pPr>
        <w:autoSpaceDE w:val="0"/>
        <w:autoSpaceDN w:val="0"/>
        <w:adjustRightInd w:val="0"/>
        <w:ind w:firstLine="709"/>
        <w:jc w:val="right"/>
        <w:rPr>
          <w:sz w:val="28"/>
          <w:szCs w:val="28"/>
        </w:rPr>
      </w:pPr>
      <w:r w:rsidRPr="004237DC">
        <w:rPr>
          <w:sz w:val="28"/>
          <w:szCs w:val="28"/>
        </w:rPr>
        <w:t>Форма № 4</w:t>
      </w:r>
    </w:p>
    <w:p w14:paraId="5EE83362" w14:textId="77777777" w:rsidR="00A264BB" w:rsidRPr="004237DC" w:rsidRDefault="00A264BB" w:rsidP="00A264BB">
      <w:pPr>
        <w:autoSpaceDE w:val="0"/>
        <w:autoSpaceDN w:val="0"/>
        <w:adjustRightInd w:val="0"/>
        <w:ind w:firstLine="709"/>
        <w:jc w:val="right"/>
        <w:rPr>
          <w:sz w:val="28"/>
          <w:szCs w:val="28"/>
        </w:rPr>
      </w:pPr>
    </w:p>
    <w:p w14:paraId="0D0812EB" w14:textId="77777777" w:rsidR="00A264BB" w:rsidRDefault="00A264BB" w:rsidP="00A264BB">
      <w:pPr>
        <w:autoSpaceDE w:val="0"/>
        <w:autoSpaceDN w:val="0"/>
        <w:adjustRightInd w:val="0"/>
        <w:jc w:val="center"/>
        <w:outlineLvl w:val="0"/>
        <w:rPr>
          <w:sz w:val="28"/>
          <w:szCs w:val="28"/>
        </w:rPr>
      </w:pPr>
      <w:r w:rsidRPr="004237DC">
        <w:rPr>
          <w:sz w:val="28"/>
          <w:szCs w:val="28"/>
        </w:rPr>
        <w:t>СООТВЕТСТВИЕ</w:t>
      </w:r>
    </w:p>
    <w:p w14:paraId="09CA6C75" w14:textId="77777777" w:rsidR="00A264BB" w:rsidRPr="004237DC" w:rsidRDefault="00A264BB" w:rsidP="00A264BB">
      <w:pPr>
        <w:autoSpaceDE w:val="0"/>
        <w:autoSpaceDN w:val="0"/>
        <w:adjustRightInd w:val="0"/>
        <w:jc w:val="center"/>
        <w:outlineLvl w:val="0"/>
        <w:rPr>
          <w:sz w:val="28"/>
          <w:szCs w:val="28"/>
        </w:rPr>
      </w:pPr>
      <w:r w:rsidRPr="004237DC">
        <w:rPr>
          <w:sz w:val="28"/>
          <w:szCs w:val="28"/>
        </w:rPr>
        <w:t xml:space="preserve"> объема выполненных учреждением работ </w:t>
      </w:r>
      <w:r>
        <w:rPr>
          <w:sz w:val="28"/>
          <w:szCs w:val="28"/>
        </w:rPr>
        <w:br/>
      </w:r>
      <w:r w:rsidRPr="004237DC">
        <w:rPr>
          <w:sz w:val="28"/>
          <w:szCs w:val="28"/>
        </w:rPr>
        <w:t xml:space="preserve">показателям, установленным в </w:t>
      </w:r>
      <w:r>
        <w:rPr>
          <w:sz w:val="28"/>
          <w:szCs w:val="28"/>
        </w:rPr>
        <w:t>муниципальном</w:t>
      </w:r>
      <w:r w:rsidRPr="004237DC">
        <w:rPr>
          <w:sz w:val="28"/>
          <w:szCs w:val="28"/>
        </w:rPr>
        <w:t xml:space="preserve"> задании</w:t>
      </w:r>
    </w:p>
    <w:p w14:paraId="35AF88FD" w14:textId="77777777" w:rsidR="00A264BB" w:rsidRPr="004237DC" w:rsidRDefault="00A264BB" w:rsidP="00A264BB">
      <w:pPr>
        <w:autoSpaceDE w:val="0"/>
        <w:autoSpaceDN w:val="0"/>
        <w:adjustRightInd w:val="0"/>
        <w:jc w:val="center"/>
        <w:outlineLvl w:val="0"/>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92"/>
        <w:gridCol w:w="1792"/>
        <w:gridCol w:w="1553"/>
        <w:gridCol w:w="2174"/>
        <w:gridCol w:w="1798"/>
        <w:gridCol w:w="1536"/>
      </w:tblGrid>
      <w:tr w:rsidR="00A264BB" w:rsidRPr="004237DC" w14:paraId="3BE2F521" w14:textId="77777777" w:rsidTr="00FF1E8E">
        <w:tc>
          <w:tcPr>
            <w:tcW w:w="5000" w:type="pct"/>
            <w:gridSpan w:val="6"/>
            <w:shd w:val="clear" w:color="auto" w:fill="auto"/>
            <w:hideMark/>
          </w:tcPr>
          <w:p w14:paraId="2A272C80" w14:textId="77777777" w:rsidR="00A264BB" w:rsidRPr="004237DC" w:rsidRDefault="00A264BB" w:rsidP="00FF1E8E">
            <w:pPr>
              <w:autoSpaceDE w:val="0"/>
              <w:autoSpaceDN w:val="0"/>
              <w:adjustRightInd w:val="0"/>
              <w:jc w:val="center"/>
              <w:rPr>
                <w:sz w:val="28"/>
                <w:szCs w:val="28"/>
              </w:rPr>
            </w:pPr>
            <w:r w:rsidRPr="004237DC">
              <w:rPr>
                <w:sz w:val="28"/>
                <w:szCs w:val="28"/>
              </w:rPr>
              <w:t xml:space="preserve">Название </w:t>
            </w:r>
            <w:r>
              <w:rPr>
                <w:sz w:val="28"/>
                <w:szCs w:val="28"/>
              </w:rPr>
              <w:t xml:space="preserve">муниципального </w:t>
            </w:r>
            <w:r w:rsidRPr="004237DC">
              <w:rPr>
                <w:sz w:val="28"/>
                <w:szCs w:val="28"/>
              </w:rPr>
              <w:t xml:space="preserve"> учреждения, отчетный период</w:t>
            </w:r>
          </w:p>
        </w:tc>
      </w:tr>
      <w:tr w:rsidR="00A264BB" w:rsidRPr="004237DC" w14:paraId="6A44925A" w14:textId="77777777" w:rsidTr="00FF1E8E">
        <w:tc>
          <w:tcPr>
            <w:tcW w:w="263" w:type="pct"/>
            <w:shd w:val="clear" w:color="auto" w:fill="auto"/>
            <w:hideMark/>
          </w:tcPr>
          <w:p w14:paraId="0CE2C989" w14:textId="77777777" w:rsidR="00A264BB" w:rsidRPr="004237DC" w:rsidRDefault="00A264BB" w:rsidP="00FF1E8E">
            <w:pPr>
              <w:autoSpaceDE w:val="0"/>
              <w:autoSpaceDN w:val="0"/>
              <w:adjustRightInd w:val="0"/>
              <w:jc w:val="center"/>
              <w:rPr>
                <w:sz w:val="24"/>
                <w:szCs w:val="24"/>
              </w:rPr>
            </w:pPr>
            <w:r w:rsidRPr="004237DC">
              <w:rPr>
                <w:sz w:val="24"/>
                <w:szCs w:val="24"/>
              </w:rPr>
              <w:t>№ п/п</w:t>
            </w:r>
          </w:p>
        </w:tc>
        <w:tc>
          <w:tcPr>
            <w:tcW w:w="959" w:type="pct"/>
            <w:shd w:val="clear" w:color="auto" w:fill="auto"/>
            <w:hideMark/>
          </w:tcPr>
          <w:p w14:paraId="735A3860" w14:textId="77777777" w:rsidR="00A264BB" w:rsidRPr="004237DC" w:rsidRDefault="00A264BB" w:rsidP="00FF1E8E">
            <w:pPr>
              <w:autoSpaceDE w:val="0"/>
              <w:autoSpaceDN w:val="0"/>
              <w:adjustRightInd w:val="0"/>
              <w:jc w:val="center"/>
              <w:rPr>
                <w:sz w:val="24"/>
                <w:szCs w:val="24"/>
              </w:rPr>
            </w:pPr>
            <w:r w:rsidRPr="004237DC">
              <w:rPr>
                <w:sz w:val="24"/>
                <w:szCs w:val="24"/>
              </w:rPr>
              <w:t>наименование работы</w:t>
            </w:r>
          </w:p>
        </w:tc>
        <w:tc>
          <w:tcPr>
            <w:tcW w:w="831" w:type="pct"/>
            <w:shd w:val="clear" w:color="auto" w:fill="auto"/>
            <w:hideMark/>
          </w:tcPr>
          <w:p w14:paraId="6731B023" w14:textId="77777777" w:rsidR="00A264BB" w:rsidRPr="004237DC" w:rsidRDefault="00A264BB" w:rsidP="00FF1E8E">
            <w:pPr>
              <w:autoSpaceDE w:val="0"/>
              <w:autoSpaceDN w:val="0"/>
              <w:adjustRightInd w:val="0"/>
              <w:jc w:val="center"/>
              <w:rPr>
                <w:sz w:val="24"/>
                <w:szCs w:val="24"/>
              </w:rPr>
            </w:pPr>
            <w:r w:rsidRPr="004237DC">
              <w:rPr>
                <w:sz w:val="24"/>
                <w:szCs w:val="24"/>
              </w:rPr>
              <w:t>наименование показателя результата выполнения работы, единица измерения</w:t>
            </w:r>
          </w:p>
        </w:tc>
        <w:tc>
          <w:tcPr>
            <w:tcW w:w="1163" w:type="pct"/>
            <w:shd w:val="clear" w:color="auto" w:fill="auto"/>
            <w:hideMark/>
          </w:tcPr>
          <w:p w14:paraId="783F12E4" w14:textId="77777777" w:rsidR="00A264BB" w:rsidRPr="004237DC" w:rsidRDefault="00A264BB" w:rsidP="00FF1E8E">
            <w:pPr>
              <w:autoSpaceDE w:val="0"/>
              <w:autoSpaceDN w:val="0"/>
              <w:adjustRightInd w:val="0"/>
              <w:jc w:val="center"/>
              <w:rPr>
                <w:sz w:val="24"/>
                <w:szCs w:val="24"/>
              </w:rPr>
            </w:pPr>
            <w:r w:rsidRPr="004237DC">
              <w:rPr>
                <w:sz w:val="24"/>
                <w:szCs w:val="24"/>
              </w:rPr>
              <w:t>значение показателя объема работ, установленное государственным заданием для отчетного периода (квартал, год)</w:t>
            </w:r>
          </w:p>
        </w:tc>
        <w:tc>
          <w:tcPr>
            <w:tcW w:w="962" w:type="pct"/>
            <w:shd w:val="clear" w:color="auto" w:fill="auto"/>
            <w:hideMark/>
          </w:tcPr>
          <w:p w14:paraId="26C4AF6A" w14:textId="77777777" w:rsidR="00A264BB" w:rsidRPr="004237DC" w:rsidRDefault="00A264BB" w:rsidP="00FF1E8E">
            <w:pPr>
              <w:autoSpaceDE w:val="0"/>
              <w:autoSpaceDN w:val="0"/>
              <w:adjustRightInd w:val="0"/>
              <w:jc w:val="center"/>
              <w:rPr>
                <w:sz w:val="24"/>
                <w:szCs w:val="24"/>
              </w:rPr>
            </w:pPr>
            <w:r w:rsidRPr="004237DC">
              <w:rPr>
                <w:sz w:val="24"/>
                <w:szCs w:val="24"/>
              </w:rPr>
              <w:t>фактическое значение показателя объема выполненных работ в отчетном периоде</w:t>
            </w:r>
          </w:p>
        </w:tc>
        <w:tc>
          <w:tcPr>
            <w:tcW w:w="822" w:type="pct"/>
            <w:shd w:val="clear" w:color="auto" w:fill="auto"/>
            <w:hideMark/>
          </w:tcPr>
          <w:p w14:paraId="628A2F47" w14:textId="77777777" w:rsidR="00A264BB" w:rsidRPr="004237DC" w:rsidRDefault="00A264BB" w:rsidP="00FF1E8E">
            <w:pPr>
              <w:autoSpaceDE w:val="0"/>
              <w:autoSpaceDN w:val="0"/>
              <w:adjustRightInd w:val="0"/>
              <w:jc w:val="center"/>
              <w:rPr>
                <w:sz w:val="24"/>
                <w:szCs w:val="24"/>
              </w:rPr>
            </w:pPr>
            <w:r w:rsidRPr="004237DC">
              <w:rPr>
                <w:sz w:val="24"/>
                <w:szCs w:val="24"/>
              </w:rPr>
              <w:t>процент исполнения [(5)÷(4)] × 100%</w:t>
            </w:r>
          </w:p>
        </w:tc>
      </w:tr>
      <w:tr w:rsidR="00A264BB" w:rsidRPr="004237DC" w14:paraId="3B9A91ED" w14:textId="77777777" w:rsidTr="00FF1E8E">
        <w:tc>
          <w:tcPr>
            <w:tcW w:w="263" w:type="pct"/>
            <w:shd w:val="clear" w:color="auto" w:fill="auto"/>
            <w:hideMark/>
          </w:tcPr>
          <w:p w14:paraId="63AF858C" w14:textId="77777777" w:rsidR="00A264BB" w:rsidRPr="004237DC" w:rsidRDefault="00A264BB" w:rsidP="00FF1E8E">
            <w:pPr>
              <w:autoSpaceDE w:val="0"/>
              <w:autoSpaceDN w:val="0"/>
              <w:adjustRightInd w:val="0"/>
              <w:jc w:val="center"/>
              <w:rPr>
                <w:sz w:val="28"/>
                <w:szCs w:val="28"/>
              </w:rPr>
            </w:pPr>
            <w:r w:rsidRPr="004237DC">
              <w:rPr>
                <w:sz w:val="28"/>
                <w:szCs w:val="28"/>
              </w:rPr>
              <w:t>1</w:t>
            </w:r>
          </w:p>
        </w:tc>
        <w:tc>
          <w:tcPr>
            <w:tcW w:w="959" w:type="pct"/>
            <w:shd w:val="clear" w:color="auto" w:fill="auto"/>
            <w:hideMark/>
          </w:tcPr>
          <w:p w14:paraId="5FA3398E" w14:textId="77777777" w:rsidR="00A264BB" w:rsidRPr="004237DC" w:rsidRDefault="00A264BB" w:rsidP="00FF1E8E">
            <w:pPr>
              <w:autoSpaceDE w:val="0"/>
              <w:autoSpaceDN w:val="0"/>
              <w:adjustRightInd w:val="0"/>
              <w:jc w:val="center"/>
              <w:rPr>
                <w:sz w:val="28"/>
                <w:szCs w:val="28"/>
              </w:rPr>
            </w:pPr>
            <w:r w:rsidRPr="004237DC">
              <w:rPr>
                <w:sz w:val="28"/>
                <w:szCs w:val="28"/>
              </w:rPr>
              <w:t>2</w:t>
            </w:r>
          </w:p>
        </w:tc>
        <w:tc>
          <w:tcPr>
            <w:tcW w:w="831" w:type="pct"/>
            <w:shd w:val="clear" w:color="auto" w:fill="auto"/>
            <w:hideMark/>
          </w:tcPr>
          <w:p w14:paraId="13E3D36E" w14:textId="77777777" w:rsidR="00A264BB" w:rsidRPr="004237DC" w:rsidRDefault="00A264BB" w:rsidP="00FF1E8E">
            <w:pPr>
              <w:autoSpaceDE w:val="0"/>
              <w:autoSpaceDN w:val="0"/>
              <w:adjustRightInd w:val="0"/>
              <w:jc w:val="center"/>
              <w:rPr>
                <w:sz w:val="28"/>
                <w:szCs w:val="28"/>
              </w:rPr>
            </w:pPr>
            <w:r w:rsidRPr="004237DC">
              <w:rPr>
                <w:sz w:val="28"/>
                <w:szCs w:val="28"/>
              </w:rPr>
              <w:t>3</w:t>
            </w:r>
          </w:p>
        </w:tc>
        <w:tc>
          <w:tcPr>
            <w:tcW w:w="1163" w:type="pct"/>
            <w:shd w:val="clear" w:color="auto" w:fill="auto"/>
            <w:hideMark/>
          </w:tcPr>
          <w:p w14:paraId="2632EA72" w14:textId="77777777" w:rsidR="00A264BB" w:rsidRPr="004237DC" w:rsidRDefault="00A264BB" w:rsidP="00FF1E8E">
            <w:pPr>
              <w:autoSpaceDE w:val="0"/>
              <w:autoSpaceDN w:val="0"/>
              <w:adjustRightInd w:val="0"/>
              <w:jc w:val="center"/>
              <w:rPr>
                <w:sz w:val="28"/>
                <w:szCs w:val="28"/>
              </w:rPr>
            </w:pPr>
            <w:r w:rsidRPr="004237DC">
              <w:rPr>
                <w:sz w:val="28"/>
                <w:szCs w:val="28"/>
              </w:rPr>
              <w:t>4</w:t>
            </w:r>
          </w:p>
        </w:tc>
        <w:tc>
          <w:tcPr>
            <w:tcW w:w="962" w:type="pct"/>
            <w:shd w:val="clear" w:color="auto" w:fill="auto"/>
            <w:hideMark/>
          </w:tcPr>
          <w:p w14:paraId="0A58D5D5" w14:textId="77777777" w:rsidR="00A264BB" w:rsidRPr="004237DC" w:rsidRDefault="00A264BB" w:rsidP="00FF1E8E">
            <w:pPr>
              <w:autoSpaceDE w:val="0"/>
              <w:autoSpaceDN w:val="0"/>
              <w:adjustRightInd w:val="0"/>
              <w:jc w:val="center"/>
              <w:rPr>
                <w:sz w:val="28"/>
                <w:szCs w:val="28"/>
              </w:rPr>
            </w:pPr>
            <w:r w:rsidRPr="004237DC">
              <w:rPr>
                <w:sz w:val="28"/>
                <w:szCs w:val="28"/>
              </w:rPr>
              <w:t>5</w:t>
            </w:r>
          </w:p>
        </w:tc>
        <w:tc>
          <w:tcPr>
            <w:tcW w:w="822" w:type="pct"/>
            <w:shd w:val="clear" w:color="auto" w:fill="auto"/>
            <w:hideMark/>
          </w:tcPr>
          <w:p w14:paraId="0D100B9F" w14:textId="77777777" w:rsidR="00A264BB" w:rsidRPr="004237DC" w:rsidRDefault="00A264BB" w:rsidP="00FF1E8E">
            <w:pPr>
              <w:autoSpaceDE w:val="0"/>
              <w:autoSpaceDN w:val="0"/>
              <w:adjustRightInd w:val="0"/>
              <w:jc w:val="center"/>
              <w:rPr>
                <w:sz w:val="28"/>
                <w:szCs w:val="28"/>
              </w:rPr>
            </w:pPr>
            <w:r w:rsidRPr="004237DC">
              <w:rPr>
                <w:sz w:val="28"/>
                <w:szCs w:val="28"/>
              </w:rPr>
              <w:t>6</w:t>
            </w:r>
          </w:p>
        </w:tc>
      </w:tr>
      <w:tr w:rsidR="00A264BB" w:rsidRPr="004237DC" w14:paraId="0E17636B" w14:textId="77777777" w:rsidTr="00FF1E8E">
        <w:tc>
          <w:tcPr>
            <w:tcW w:w="263" w:type="pct"/>
            <w:shd w:val="clear" w:color="auto" w:fill="auto"/>
            <w:hideMark/>
          </w:tcPr>
          <w:p w14:paraId="33DD0FA9" w14:textId="77777777" w:rsidR="00A264BB" w:rsidRPr="004237DC" w:rsidRDefault="00A264BB" w:rsidP="00FF1E8E">
            <w:pPr>
              <w:autoSpaceDE w:val="0"/>
              <w:autoSpaceDN w:val="0"/>
              <w:adjustRightInd w:val="0"/>
              <w:jc w:val="center"/>
              <w:rPr>
                <w:sz w:val="28"/>
                <w:szCs w:val="28"/>
              </w:rPr>
            </w:pPr>
          </w:p>
        </w:tc>
        <w:tc>
          <w:tcPr>
            <w:tcW w:w="959" w:type="pct"/>
            <w:shd w:val="clear" w:color="auto" w:fill="auto"/>
            <w:hideMark/>
          </w:tcPr>
          <w:p w14:paraId="42AE82B6" w14:textId="77777777" w:rsidR="00A264BB" w:rsidRPr="004237DC" w:rsidRDefault="00A264BB" w:rsidP="00FF1E8E">
            <w:pPr>
              <w:autoSpaceDE w:val="0"/>
              <w:autoSpaceDN w:val="0"/>
              <w:adjustRightInd w:val="0"/>
              <w:jc w:val="center"/>
              <w:rPr>
                <w:sz w:val="28"/>
                <w:szCs w:val="28"/>
              </w:rPr>
            </w:pPr>
          </w:p>
        </w:tc>
        <w:tc>
          <w:tcPr>
            <w:tcW w:w="831" w:type="pct"/>
            <w:shd w:val="clear" w:color="auto" w:fill="auto"/>
            <w:hideMark/>
          </w:tcPr>
          <w:p w14:paraId="3BD9626C" w14:textId="77777777" w:rsidR="00A264BB" w:rsidRPr="004237DC" w:rsidRDefault="00A264BB" w:rsidP="00FF1E8E">
            <w:pPr>
              <w:autoSpaceDE w:val="0"/>
              <w:autoSpaceDN w:val="0"/>
              <w:adjustRightInd w:val="0"/>
              <w:jc w:val="center"/>
              <w:rPr>
                <w:sz w:val="28"/>
                <w:szCs w:val="28"/>
              </w:rPr>
            </w:pPr>
          </w:p>
        </w:tc>
        <w:tc>
          <w:tcPr>
            <w:tcW w:w="1163" w:type="pct"/>
            <w:shd w:val="clear" w:color="auto" w:fill="auto"/>
            <w:hideMark/>
          </w:tcPr>
          <w:p w14:paraId="1DA1AF10" w14:textId="77777777" w:rsidR="00A264BB" w:rsidRPr="004237DC" w:rsidRDefault="00A264BB" w:rsidP="00FF1E8E">
            <w:pPr>
              <w:autoSpaceDE w:val="0"/>
              <w:autoSpaceDN w:val="0"/>
              <w:adjustRightInd w:val="0"/>
              <w:jc w:val="center"/>
              <w:rPr>
                <w:sz w:val="28"/>
                <w:szCs w:val="28"/>
              </w:rPr>
            </w:pPr>
          </w:p>
        </w:tc>
        <w:tc>
          <w:tcPr>
            <w:tcW w:w="962" w:type="pct"/>
            <w:shd w:val="clear" w:color="auto" w:fill="auto"/>
          </w:tcPr>
          <w:p w14:paraId="5EC5CCE1" w14:textId="77777777" w:rsidR="00A264BB" w:rsidRPr="004237DC" w:rsidRDefault="00A264BB" w:rsidP="00FF1E8E">
            <w:pPr>
              <w:autoSpaceDE w:val="0"/>
              <w:autoSpaceDN w:val="0"/>
              <w:adjustRightInd w:val="0"/>
              <w:jc w:val="center"/>
              <w:rPr>
                <w:sz w:val="28"/>
                <w:szCs w:val="28"/>
              </w:rPr>
            </w:pPr>
          </w:p>
        </w:tc>
        <w:tc>
          <w:tcPr>
            <w:tcW w:w="822" w:type="pct"/>
            <w:shd w:val="clear" w:color="auto" w:fill="auto"/>
          </w:tcPr>
          <w:p w14:paraId="6551CC4C" w14:textId="77777777" w:rsidR="00A264BB" w:rsidRPr="004237DC" w:rsidRDefault="00A264BB" w:rsidP="00FF1E8E">
            <w:pPr>
              <w:autoSpaceDE w:val="0"/>
              <w:autoSpaceDN w:val="0"/>
              <w:adjustRightInd w:val="0"/>
              <w:jc w:val="center"/>
              <w:rPr>
                <w:sz w:val="28"/>
                <w:szCs w:val="28"/>
              </w:rPr>
            </w:pPr>
          </w:p>
        </w:tc>
      </w:tr>
    </w:tbl>
    <w:p w14:paraId="324DB140" w14:textId="77777777" w:rsidR="00A264BB" w:rsidRPr="004237DC" w:rsidRDefault="00A264BB" w:rsidP="00A264BB">
      <w:pPr>
        <w:autoSpaceDE w:val="0"/>
        <w:autoSpaceDN w:val="0"/>
        <w:adjustRightInd w:val="0"/>
        <w:ind w:firstLine="709"/>
        <w:jc w:val="center"/>
        <w:outlineLvl w:val="0"/>
        <w:rPr>
          <w:sz w:val="28"/>
          <w:szCs w:val="28"/>
        </w:rPr>
      </w:pPr>
    </w:p>
    <w:p w14:paraId="6995B29F" w14:textId="77777777" w:rsidR="00A264BB" w:rsidRPr="00461D42" w:rsidRDefault="00A264BB" w:rsidP="00A264BB">
      <w:pPr>
        <w:pageBreakBefore/>
        <w:autoSpaceDE w:val="0"/>
        <w:autoSpaceDN w:val="0"/>
        <w:adjustRightInd w:val="0"/>
        <w:ind w:left="5103"/>
        <w:jc w:val="center"/>
        <w:rPr>
          <w:sz w:val="24"/>
          <w:szCs w:val="24"/>
        </w:rPr>
      </w:pPr>
      <w:r w:rsidRPr="00461D42">
        <w:rPr>
          <w:sz w:val="24"/>
          <w:szCs w:val="24"/>
        </w:rPr>
        <w:lastRenderedPageBreak/>
        <w:t>Приложение № 2</w:t>
      </w:r>
    </w:p>
    <w:p w14:paraId="2EF27DD1" w14:textId="77777777" w:rsidR="00A264BB" w:rsidRPr="00461D42" w:rsidRDefault="00A264BB" w:rsidP="00A264BB">
      <w:pPr>
        <w:autoSpaceDE w:val="0"/>
        <w:autoSpaceDN w:val="0"/>
        <w:adjustRightInd w:val="0"/>
        <w:ind w:left="5103"/>
        <w:jc w:val="center"/>
        <w:rPr>
          <w:sz w:val="24"/>
          <w:szCs w:val="24"/>
        </w:rPr>
      </w:pPr>
      <w:r w:rsidRPr="00461D42">
        <w:rPr>
          <w:sz w:val="24"/>
          <w:szCs w:val="24"/>
        </w:rPr>
        <w:t xml:space="preserve">к Порядку проведения </w:t>
      </w:r>
    </w:p>
    <w:p w14:paraId="27D17EAA" w14:textId="77777777" w:rsidR="00A264BB" w:rsidRPr="00461D42" w:rsidRDefault="00A264BB" w:rsidP="00A264BB">
      <w:pPr>
        <w:autoSpaceDE w:val="0"/>
        <w:autoSpaceDN w:val="0"/>
        <w:adjustRightInd w:val="0"/>
        <w:ind w:left="5103"/>
        <w:jc w:val="center"/>
        <w:rPr>
          <w:sz w:val="24"/>
          <w:szCs w:val="24"/>
        </w:rPr>
      </w:pPr>
      <w:r w:rsidRPr="00461D42">
        <w:rPr>
          <w:sz w:val="24"/>
          <w:szCs w:val="24"/>
        </w:rPr>
        <w:t>мониторинга и контроля выполнения</w:t>
      </w:r>
    </w:p>
    <w:p w14:paraId="2AF4FB07" w14:textId="77777777" w:rsidR="00A264BB" w:rsidRPr="00461D42" w:rsidRDefault="00A264BB" w:rsidP="00A264BB">
      <w:pPr>
        <w:autoSpaceDE w:val="0"/>
        <w:autoSpaceDN w:val="0"/>
        <w:adjustRightInd w:val="0"/>
        <w:ind w:left="5103"/>
        <w:jc w:val="center"/>
        <w:rPr>
          <w:sz w:val="24"/>
          <w:szCs w:val="24"/>
        </w:rPr>
      </w:pPr>
      <w:r w:rsidRPr="00461D42">
        <w:rPr>
          <w:sz w:val="24"/>
          <w:szCs w:val="24"/>
        </w:rPr>
        <w:t xml:space="preserve">муниципальных заданий </w:t>
      </w:r>
    </w:p>
    <w:p w14:paraId="134F0906" w14:textId="77777777" w:rsidR="00A264BB" w:rsidRPr="00461D42" w:rsidRDefault="00A264BB" w:rsidP="00A264BB">
      <w:pPr>
        <w:autoSpaceDE w:val="0"/>
        <w:autoSpaceDN w:val="0"/>
        <w:adjustRightInd w:val="0"/>
        <w:ind w:left="5103"/>
        <w:jc w:val="center"/>
        <w:rPr>
          <w:sz w:val="24"/>
          <w:szCs w:val="24"/>
        </w:rPr>
      </w:pPr>
      <w:r w:rsidRPr="00461D42">
        <w:rPr>
          <w:sz w:val="24"/>
          <w:szCs w:val="24"/>
        </w:rPr>
        <w:t xml:space="preserve">муниципальными учреждениями </w:t>
      </w:r>
    </w:p>
    <w:p w14:paraId="5A19D79C" w14:textId="075559E2" w:rsidR="00A264BB" w:rsidRPr="00461D42" w:rsidRDefault="001F2F48" w:rsidP="00A264BB">
      <w:pPr>
        <w:autoSpaceDE w:val="0"/>
        <w:autoSpaceDN w:val="0"/>
        <w:adjustRightInd w:val="0"/>
        <w:ind w:left="5103"/>
        <w:jc w:val="center"/>
        <w:rPr>
          <w:sz w:val="24"/>
          <w:szCs w:val="24"/>
        </w:rPr>
      </w:pPr>
      <w:r w:rsidRPr="00461D42">
        <w:rPr>
          <w:sz w:val="24"/>
          <w:szCs w:val="24"/>
        </w:rPr>
        <w:t>Новониколаевского</w:t>
      </w:r>
      <w:r w:rsidR="001571DC" w:rsidRPr="00461D42">
        <w:rPr>
          <w:sz w:val="24"/>
          <w:szCs w:val="24"/>
        </w:rPr>
        <w:t xml:space="preserve"> </w:t>
      </w:r>
      <w:r w:rsidR="00A264BB" w:rsidRPr="00461D42">
        <w:rPr>
          <w:sz w:val="24"/>
          <w:szCs w:val="24"/>
        </w:rPr>
        <w:t>сельского поселения</w:t>
      </w:r>
    </w:p>
    <w:p w14:paraId="2C7170DC" w14:textId="77777777" w:rsidR="00A264BB" w:rsidRDefault="00A264BB" w:rsidP="00A264BB">
      <w:pPr>
        <w:autoSpaceDE w:val="0"/>
        <w:autoSpaceDN w:val="0"/>
        <w:adjustRightInd w:val="0"/>
        <w:ind w:firstLine="540"/>
        <w:jc w:val="right"/>
        <w:rPr>
          <w:sz w:val="28"/>
          <w:szCs w:val="28"/>
        </w:rPr>
      </w:pPr>
      <w:bookmarkStart w:id="12" w:name="Par3212"/>
      <w:bookmarkStart w:id="13" w:name="Par3220"/>
      <w:bookmarkEnd w:id="12"/>
      <w:bookmarkEnd w:id="13"/>
    </w:p>
    <w:p w14:paraId="17038510" w14:textId="77777777" w:rsidR="00A264BB" w:rsidRPr="004237DC" w:rsidRDefault="00A264BB" w:rsidP="00A264BB">
      <w:pPr>
        <w:autoSpaceDE w:val="0"/>
        <w:autoSpaceDN w:val="0"/>
        <w:adjustRightInd w:val="0"/>
        <w:ind w:firstLine="540"/>
        <w:jc w:val="right"/>
        <w:rPr>
          <w:sz w:val="28"/>
          <w:szCs w:val="28"/>
        </w:rPr>
      </w:pPr>
    </w:p>
    <w:p w14:paraId="7D1461D1" w14:textId="77777777" w:rsidR="00A264BB" w:rsidRPr="004237DC" w:rsidRDefault="00A264BB" w:rsidP="00A264BB">
      <w:pPr>
        <w:autoSpaceDE w:val="0"/>
        <w:autoSpaceDN w:val="0"/>
        <w:adjustRightInd w:val="0"/>
        <w:jc w:val="center"/>
        <w:outlineLvl w:val="0"/>
        <w:rPr>
          <w:sz w:val="28"/>
          <w:szCs w:val="28"/>
        </w:rPr>
      </w:pPr>
      <w:r w:rsidRPr="004237DC">
        <w:rPr>
          <w:sz w:val="28"/>
          <w:szCs w:val="28"/>
        </w:rPr>
        <w:t>ПОРЯДОК</w:t>
      </w:r>
    </w:p>
    <w:p w14:paraId="11F9992C" w14:textId="77777777" w:rsidR="00A264BB" w:rsidRPr="004237DC" w:rsidRDefault="00A264BB" w:rsidP="00A264BB">
      <w:pPr>
        <w:autoSpaceDE w:val="0"/>
        <w:autoSpaceDN w:val="0"/>
        <w:adjustRightInd w:val="0"/>
        <w:jc w:val="center"/>
        <w:outlineLvl w:val="0"/>
        <w:rPr>
          <w:sz w:val="28"/>
          <w:szCs w:val="28"/>
        </w:rPr>
      </w:pPr>
      <w:r w:rsidRPr="004237DC">
        <w:rPr>
          <w:sz w:val="28"/>
          <w:szCs w:val="28"/>
        </w:rPr>
        <w:t>проведения контрольных мероприятий</w:t>
      </w:r>
    </w:p>
    <w:p w14:paraId="2F75E568" w14:textId="77777777" w:rsidR="00A264BB" w:rsidRPr="004237DC" w:rsidRDefault="00A264BB" w:rsidP="00A264BB">
      <w:pPr>
        <w:autoSpaceDE w:val="0"/>
        <w:autoSpaceDN w:val="0"/>
        <w:adjustRightInd w:val="0"/>
        <w:jc w:val="center"/>
        <w:outlineLvl w:val="0"/>
        <w:rPr>
          <w:sz w:val="28"/>
          <w:szCs w:val="28"/>
        </w:rPr>
      </w:pPr>
      <w:r w:rsidRPr="004237DC">
        <w:rPr>
          <w:sz w:val="28"/>
          <w:szCs w:val="28"/>
        </w:rPr>
        <w:t xml:space="preserve">по осуществлению проверок выполнения </w:t>
      </w:r>
      <w:r>
        <w:rPr>
          <w:sz w:val="28"/>
          <w:szCs w:val="28"/>
        </w:rPr>
        <w:t xml:space="preserve">муниципального </w:t>
      </w:r>
      <w:r w:rsidRPr="004237DC">
        <w:rPr>
          <w:sz w:val="28"/>
          <w:szCs w:val="28"/>
        </w:rPr>
        <w:t xml:space="preserve"> задания</w:t>
      </w:r>
    </w:p>
    <w:p w14:paraId="58EE9801" w14:textId="77777777" w:rsidR="00A264BB" w:rsidRDefault="00A264BB" w:rsidP="00A264BB">
      <w:pPr>
        <w:autoSpaceDE w:val="0"/>
        <w:autoSpaceDN w:val="0"/>
        <w:adjustRightInd w:val="0"/>
        <w:jc w:val="center"/>
        <w:outlineLvl w:val="0"/>
        <w:rPr>
          <w:sz w:val="28"/>
          <w:szCs w:val="28"/>
        </w:rPr>
      </w:pPr>
    </w:p>
    <w:p w14:paraId="544A344E" w14:textId="77777777" w:rsidR="00A264BB" w:rsidRPr="004237DC" w:rsidRDefault="00A264BB" w:rsidP="00A264BB">
      <w:pPr>
        <w:autoSpaceDE w:val="0"/>
        <w:autoSpaceDN w:val="0"/>
        <w:adjustRightInd w:val="0"/>
        <w:jc w:val="center"/>
        <w:outlineLvl w:val="0"/>
        <w:rPr>
          <w:sz w:val="28"/>
          <w:szCs w:val="28"/>
        </w:rPr>
      </w:pPr>
    </w:p>
    <w:p w14:paraId="3DC57B4A" w14:textId="5C7691F8"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1.</w:t>
      </w:r>
      <w:r>
        <w:rPr>
          <w:sz w:val="28"/>
          <w:szCs w:val="28"/>
        </w:rPr>
        <w:t xml:space="preserve"> </w:t>
      </w:r>
      <w:r w:rsidRPr="004237DC">
        <w:rPr>
          <w:sz w:val="28"/>
          <w:szCs w:val="28"/>
        </w:rPr>
        <w:t xml:space="preserve">Контрольные мероприятия по осуществлению проверок выполнения </w:t>
      </w:r>
      <w:r>
        <w:rPr>
          <w:sz w:val="28"/>
          <w:szCs w:val="28"/>
        </w:rPr>
        <w:t xml:space="preserve">муниципального </w:t>
      </w:r>
      <w:r w:rsidRPr="004237DC">
        <w:rPr>
          <w:sz w:val="28"/>
          <w:szCs w:val="28"/>
        </w:rPr>
        <w:t xml:space="preserve">задания (далее – контрольные мероприятия) проводятся органом исполнительной власти согласно плану проведения контрольных мероприятий, утвержденному руководителем органа исполнительной власти на соответствующий финансовый год. </w:t>
      </w:r>
    </w:p>
    <w:p w14:paraId="5C178F63" w14:textId="3AF266FD"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2.</w:t>
      </w:r>
      <w:r>
        <w:rPr>
          <w:sz w:val="28"/>
          <w:szCs w:val="28"/>
        </w:rPr>
        <w:t xml:space="preserve"> </w:t>
      </w:r>
      <w:r w:rsidRPr="004237DC">
        <w:rPr>
          <w:sz w:val="28"/>
          <w:szCs w:val="28"/>
        </w:rPr>
        <w:t>Контрольные мероприятия могут проводиться внепланово на основании поступивших жалоб на качество оказываемых Учреждением услуг (выполняемых работ).</w:t>
      </w:r>
    </w:p>
    <w:p w14:paraId="0EE4AA13" w14:textId="59E24A50"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3.</w:t>
      </w:r>
      <w:r>
        <w:rPr>
          <w:sz w:val="28"/>
          <w:szCs w:val="28"/>
        </w:rPr>
        <w:t xml:space="preserve"> </w:t>
      </w:r>
      <w:r w:rsidRPr="004237DC">
        <w:rPr>
          <w:sz w:val="28"/>
          <w:szCs w:val="28"/>
        </w:rPr>
        <w:t xml:space="preserve">Контрольные мероприятия проводятся по месту фактического предоставления </w:t>
      </w:r>
      <w:r>
        <w:rPr>
          <w:sz w:val="28"/>
          <w:szCs w:val="28"/>
        </w:rPr>
        <w:t>муниципальных</w:t>
      </w:r>
      <w:r w:rsidRPr="004237DC">
        <w:rPr>
          <w:sz w:val="28"/>
          <w:szCs w:val="28"/>
        </w:rPr>
        <w:t xml:space="preserve"> услуг в дни и часы работы проверяемого Учреждения.</w:t>
      </w:r>
    </w:p>
    <w:p w14:paraId="755D5DF6" w14:textId="7EF09753"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4.</w:t>
      </w:r>
      <w:r>
        <w:rPr>
          <w:sz w:val="28"/>
          <w:szCs w:val="28"/>
        </w:rPr>
        <w:t xml:space="preserve"> </w:t>
      </w:r>
      <w:r w:rsidRPr="004237DC">
        <w:rPr>
          <w:sz w:val="28"/>
          <w:szCs w:val="28"/>
        </w:rPr>
        <w:t>Продолжительность контрольного мероприятия не должна превышать десяти календарных дней. В исключительных случаях, связанных с необходимостью проведения специальных исследований, экспертиз значительного объема на основании мотивированного предложения должностного лица, осуществляющего контрольное мероприятие, руководитель органа исполнительной власти может продлить срок проведения контрольного мероприятия, но не более чем на двадцать календарных дней.</w:t>
      </w:r>
    </w:p>
    <w:p w14:paraId="19EA9603" w14:textId="130BCDC1"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5.</w:t>
      </w:r>
      <w:r>
        <w:rPr>
          <w:sz w:val="28"/>
          <w:szCs w:val="28"/>
        </w:rPr>
        <w:t xml:space="preserve"> </w:t>
      </w:r>
      <w:r w:rsidRPr="004237DC">
        <w:rPr>
          <w:sz w:val="28"/>
          <w:szCs w:val="28"/>
        </w:rPr>
        <w:t xml:space="preserve">О проведении каждого контрольного мероприятия издается </w:t>
      </w:r>
      <w:r>
        <w:rPr>
          <w:sz w:val="28"/>
          <w:szCs w:val="28"/>
        </w:rPr>
        <w:t xml:space="preserve">распоряжение Администрации </w:t>
      </w:r>
      <w:r w:rsidR="001F2F48">
        <w:rPr>
          <w:sz w:val="28"/>
          <w:szCs w:val="28"/>
        </w:rPr>
        <w:t>Новониколаевского</w:t>
      </w:r>
      <w:r w:rsidR="001571DC">
        <w:rPr>
          <w:sz w:val="28"/>
          <w:szCs w:val="28"/>
        </w:rPr>
        <w:t xml:space="preserve"> </w:t>
      </w:r>
      <w:r>
        <w:rPr>
          <w:sz w:val="28"/>
          <w:szCs w:val="28"/>
        </w:rPr>
        <w:t>сельского поселения</w:t>
      </w:r>
      <w:r w:rsidRPr="004237DC">
        <w:rPr>
          <w:sz w:val="28"/>
          <w:szCs w:val="28"/>
        </w:rPr>
        <w:t xml:space="preserve"> с указанием:</w:t>
      </w:r>
    </w:p>
    <w:p w14:paraId="5789BD71"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фамилии, имени, отчества должностного лица (лиц), направл</w:t>
      </w:r>
      <w:r>
        <w:rPr>
          <w:sz w:val="28"/>
          <w:szCs w:val="28"/>
        </w:rPr>
        <w:t>яемого</w:t>
      </w:r>
      <w:r w:rsidRPr="004237DC">
        <w:rPr>
          <w:sz w:val="28"/>
          <w:szCs w:val="28"/>
        </w:rPr>
        <w:t xml:space="preserve"> для проведения контрольного мероприятия (далее </w:t>
      </w:r>
      <w:r>
        <w:rPr>
          <w:sz w:val="28"/>
          <w:szCs w:val="28"/>
        </w:rPr>
        <w:t>–</w:t>
      </w:r>
      <w:r w:rsidRPr="004237DC">
        <w:rPr>
          <w:sz w:val="28"/>
          <w:szCs w:val="28"/>
        </w:rPr>
        <w:t xml:space="preserve"> должностное лицо);</w:t>
      </w:r>
    </w:p>
    <w:p w14:paraId="5A357569"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правовых оснований проведения контрольного мероприятия;</w:t>
      </w:r>
    </w:p>
    <w:p w14:paraId="4FE6236C"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вида контрольного мероприятия (плановое, внеплановое);</w:t>
      </w:r>
    </w:p>
    <w:p w14:paraId="4AE9BDC0" w14:textId="77777777" w:rsidR="00A264BB" w:rsidRPr="004237DC" w:rsidRDefault="00A264BB" w:rsidP="00A264BB">
      <w:pPr>
        <w:autoSpaceDE w:val="0"/>
        <w:autoSpaceDN w:val="0"/>
        <w:adjustRightInd w:val="0"/>
        <w:ind w:firstLine="709"/>
        <w:jc w:val="both"/>
        <w:outlineLvl w:val="0"/>
        <w:rPr>
          <w:sz w:val="28"/>
          <w:szCs w:val="28"/>
        </w:rPr>
      </w:pPr>
      <w:r>
        <w:rPr>
          <w:sz w:val="28"/>
          <w:szCs w:val="28"/>
        </w:rPr>
        <w:t>наименования У</w:t>
      </w:r>
      <w:r w:rsidRPr="004237DC">
        <w:rPr>
          <w:sz w:val="28"/>
          <w:szCs w:val="28"/>
        </w:rPr>
        <w:t>чреждения, в отношении которого проводится контрольное мероприятие;</w:t>
      </w:r>
    </w:p>
    <w:p w14:paraId="04214E96"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 xml:space="preserve">наименования </w:t>
      </w:r>
      <w:r>
        <w:rPr>
          <w:sz w:val="28"/>
          <w:szCs w:val="28"/>
        </w:rPr>
        <w:t>муниципальных</w:t>
      </w:r>
      <w:r w:rsidRPr="004237DC">
        <w:rPr>
          <w:sz w:val="28"/>
          <w:szCs w:val="28"/>
        </w:rPr>
        <w:t xml:space="preserve"> услуг, в отношении которых проводится проверка;</w:t>
      </w:r>
    </w:p>
    <w:p w14:paraId="0CD0902F"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цели, задач и предмета контрольного мероприятия;</w:t>
      </w:r>
    </w:p>
    <w:p w14:paraId="38381DB0"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даты начала и окончания контрольного мероприятия.</w:t>
      </w:r>
    </w:p>
    <w:p w14:paraId="5BD7AEC5" w14:textId="50ED573E"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6.</w:t>
      </w:r>
      <w:r>
        <w:rPr>
          <w:sz w:val="28"/>
          <w:szCs w:val="28"/>
        </w:rPr>
        <w:t xml:space="preserve"> </w:t>
      </w:r>
      <w:r w:rsidRPr="004237DC">
        <w:rPr>
          <w:sz w:val="28"/>
          <w:szCs w:val="28"/>
        </w:rPr>
        <w:t>Контрольное мероприятие проводится с предварительным уведомлением проверяемого Учреждения в письменной форме, которое может содержать требования о заблаговременной (к началу проверки) подготовке необходимых для контрольного мероприятия материалов и документов, а также о проведении других подготовительных мероприятий.</w:t>
      </w:r>
    </w:p>
    <w:p w14:paraId="7C58A07E" w14:textId="07F1C378" w:rsidR="00A264BB" w:rsidRPr="004237DC" w:rsidRDefault="00A264BB" w:rsidP="00A264BB">
      <w:pPr>
        <w:autoSpaceDE w:val="0"/>
        <w:autoSpaceDN w:val="0"/>
        <w:adjustRightInd w:val="0"/>
        <w:ind w:firstLine="709"/>
        <w:jc w:val="both"/>
        <w:outlineLvl w:val="0"/>
        <w:rPr>
          <w:sz w:val="28"/>
          <w:szCs w:val="28"/>
        </w:rPr>
      </w:pPr>
      <w:r w:rsidRPr="004237DC">
        <w:rPr>
          <w:sz w:val="28"/>
          <w:szCs w:val="28"/>
        </w:rPr>
        <w:lastRenderedPageBreak/>
        <w:t>7.</w:t>
      </w:r>
      <w:r>
        <w:rPr>
          <w:sz w:val="28"/>
          <w:szCs w:val="28"/>
        </w:rPr>
        <w:t xml:space="preserve"> </w:t>
      </w:r>
      <w:r w:rsidRPr="004237DC">
        <w:rPr>
          <w:sz w:val="28"/>
          <w:szCs w:val="28"/>
        </w:rPr>
        <w:t>Контрольное мероприятие проводится должностным лицом на основании предъявленног</w:t>
      </w:r>
      <w:r>
        <w:rPr>
          <w:sz w:val="28"/>
          <w:szCs w:val="28"/>
        </w:rPr>
        <w:t>о им руководителю проверяемого У</w:t>
      </w:r>
      <w:r w:rsidRPr="004237DC">
        <w:rPr>
          <w:sz w:val="28"/>
          <w:szCs w:val="28"/>
        </w:rPr>
        <w:t xml:space="preserve">чреждения (или лицу, его замещающему) </w:t>
      </w:r>
      <w:r>
        <w:rPr>
          <w:sz w:val="28"/>
          <w:szCs w:val="28"/>
        </w:rPr>
        <w:t>распоряжения</w:t>
      </w:r>
      <w:r w:rsidRPr="004237DC">
        <w:rPr>
          <w:sz w:val="28"/>
          <w:szCs w:val="28"/>
        </w:rPr>
        <w:t>.</w:t>
      </w:r>
    </w:p>
    <w:p w14:paraId="6F11F54F"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8. В период проведения контрольного мероприятия должностное лицо вправе:</w:t>
      </w:r>
    </w:p>
    <w:p w14:paraId="1EFCDB80"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посещать территорию и помещения проверяемого Учреждения;</w:t>
      </w:r>
    </w:p>
    <w:p w14:paraId="657D8475"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требовать от руководителя проверяемого Учреждения во время проведения контрольного мероприятия присутствия ответственных работников для своевременного ответа на поставленные вопросы и представления соответствующих документов;</w:t>
      </w:r>
    </w:p>
    <w:p w14:paraId="1B4F56DF"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требовать от руководителя и работников Учреждения необходимые по существу контрольного мероприятия справки в письменной форме, в том числе справки, составленные на основании имеющихся документов, устных разъяснений, а также письменных объяснений;</w:t>
      </w:r>
    </w:p>
    <w:p w14:paraId="4DC45EBC"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требовать от руководителя Учреждения необходимые оригиналы документов или их копии, делать копии документов;</w:t>
      </w:r>
    </w:p>
    <w:p w14:paraId="01733535"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проверять документы, относящиеся к предмету контрольного мероприятия.</w:t>
      </w:r>
    </w:p>
    <w:p w14:paraId="3BCCDCBD" w14:textId="3AE107BC"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9.</w:t>
      </w:r>
      <w:r>
        <w:rPr>
          <w:sz w:val="28"/>
          <w:szCs w:val="28"/>
        </w:rPr>
        <w:t xml:space="preserve"> </w:t>
      </w:r>
      <w:r w:rsidRPr="004237DC">
        <w:rPr>
          <w:sz w:val="28"/>
          <w:szCs w:val="28"/>
        </w:rPr>
        <w:t>В случае отказа руководителя Учреждения представлять необходимые для проведения контрольного мероприятия документы либо установления им других препятствий должностное лицо должно направить письменный запрос указанному руководителю с установлением сроков представления запрашиваемой информации (документов) и устранения создаваемых препятствий.</w:t>
      </w:r>
    </w:p>
    <w:p w14:paraId="3D3D1820" w14:textId="275D4A61"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10.</w:t>
      </w:r>
      <w:r>
        <w:rPr>
          <w:sz w:val="28"/>
          <w:szCs w:val="28"/>
        </w:rPr>
        <w:t xml:space="preserve"> </w:t>
      </w:r>
      <w:r w:rsidRPr="004237DC">
        <w:rPr>
          <w:sz w:val="28"/>
          <w:szCs w:val="28"/>
        </w:rPr>
        <w:t>В период осуществления контрольного мероприятия должностное лицо обязано:</w:t>
      </w:r>
    </w:p>
    <w:p w14:paraId="6BD36448" w14:textId="40FB2648"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 xml:space="preserve">своевременно и в полном объеме исполнять предоставленные ему полномочия по предупреждению, выявлению и пресечению нарушений требований </w:t>
      </w:r>
      <w:r>
        <w:rPr>
          <w:sz w:val="28"/>
          <w:szCs w:val="28"/>
        </w:rPr>
        <w:t xml:space="preserve">муниципального </w:t>
      </w:r>
      <w:r w:rsidRPr="004237DC">
        <w:rPr>
          <w:sz w:val="28"/>
          <w:szCs w:val="28"/>
        </w:rPr>
        <w:t>задания;</w:t>
      </w:r>
    </w:p>
    <w:p w14:paraId="27BB0423"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соблюдать законодательство Российской Федерации, Ростовской области, права и законные интересы Учреждения;</w:t>
      </w:r>
    </w:p>
    <w:p w14:paraId="4C9A6E6F" w14:textId="0C9EBCD1"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 xml:space="preserve">проводить контрольные мероприятия на основании и в строгом соответствии с </w:t>
      </w:r>
      <w:r>
        <w:rPr>
          <w:sz w:val="28"/>
          <w:szCs w:val="28"/>
        </w:rPr>
        <w:t>распоряжением</w:t>
      </w:r>
      <w:r w:rsidRPr="004237DC">
        <w:rPr>
          <w:sz w:val="28"/>
          <w:szCs w:val="28"/>
        </w:rPr>
        <w:t xml:space="preserve"> органа исполнительной власти о проведении контрольных мероприятий;</w:t>
      </w:r>
    </w:p>
    <w:p w14:paraId="5B8B693F"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не препятствовать руководителю Учреждения и уполномоченным им лицам присутствовать при проведении контрольного мероприятия, давать разъяснения по вопросам, относящимся к предмету контрольного мероприятия;</w:t>
      </w:r>
    </w:p>
    <w:p w14:paraId="0E517653"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не препятствовать осуществлению деятельности Учреждения;</w:t>
      </w:r>
    </w:p>
    <w:p w14:paraId="6634F8DC"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обеспечить сохранность и возврат оригиналов документов, полученных в ходе контрольного мероприятия;</w:t>
      </w:r>
    </w:p>
    <w:p w14:paraId="6DDB216A" w14:textId="4649CB93" w:rsidR="00A264BB" w:rsidRPr="004237DC" w:rsidRDefault="00A264BB" w:rsidP="00B11FD8">
      <w:pPr>
        <w:autoSpaceDE w:val="0"/>
        <w:autoSpaceDN w:val="0"/>
        <w:adjustRightInd w:val="0"/>
        <w:ind w:firstLine="709"/>
        <w:jc w:val="both"/>
        <w:outlineLvl w:val="0"/>
        <w:rPr>
          <w:sz w:val="28"/>
          <w:szCs w:val="28"/>
        </w:rPr>
      </w:pPr>
      <w:r w:rsidRPr="004237DC">
        <w:rPr>
          <w:sz w:val="28"/>
          <w:szCs w:val="28"/>
        </w:rPr>
        <w:t>составить акт по результатам контрольного мероприятия</w:t>
      </w:r>
      <w:r>
        <w:rPr>
          <w:sz w:val="28"/>
          <w:szCs w:val="28"/>
        </w:rPr>
        <w:t xml:space="preserve"> </w:t>
      </w:r>
      <w:r w:rsidRPr="004237DC">
        <w:rPr>
          <w:sz w:val="28"/>
          <w:szCs w:val="28"/>
        </w:rPr>
        <w:t xml:space="preserve">по осуществлению проверок выполнения </w:t>
      </w:r>
      <w:r>
        <w:rPr>
          <w:sz w:val="28"/>
          <w:szCs w:val="28"/>
        </w:rPr>
        <w:t>муниципального</w:t>
      </w:r>
      <w:r w:rsidRPr="004237DC">
        <w:rPr>
          <w:sz w:val="28"/>
          <w:szCs w:val="28"/>
        </w:rPr>
        <w:t xml:space="preserve"> задания</w:t>
      </w:r>
      <w:r>
        <w:rPr>
          <w:sz w:val="28"/>
          <w:szCs w:val="28"/>
        </w:rPr>
        <w:t>;</w:t>
      </w:r>
    </w:p>
    <w:p w14:paraId="2D974C14"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ознакомить руководителя Учреждения с актом, составленным по результатам контрольного мероприятия.</w:t>
      </w:r>
    </w:p>
    <w:p w14:paraId="204E6406" w14:textId="79DB9E61"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11.</w:t>
      </w:r>
      <w:r>
        <w:rPr>
          <w:sz w:val="28"/>
          <w:szCs w:val="28"/>
        </w:rPr>
        <w:t xml:space="preserve"> </w:t>
      </w:r>
      <w:r w:rsidRPr="004237DC">
        <w:rPr>
          <w:sz w:val="28"/>
          <w:szCs w:val="28"/>
        </w:rPr>
        <w:t>По результатам проведения контрольного мероприятия должностным лицом составляется акт о проведении контрольного мероприятия, в котором указываются:</w:t>
      </w:r>
    </w:p>
    <w:p w14:paraId="7A5FFBF7"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lastRenderedPageBreak/>
        <w:t>наименование Учреждения, в отношении которого проводилось контрольное мероприятие;</w:t>
      </w:r>
    </w:p>
    <w:p w14:paraId="4F521F00"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вид контрольного мероприятия (плановое, внеплановое);</w:t>
      </w:r>
    </w:p>
    <w:p w14:paraId="1C7C2EF9"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период проведения контрольного мероприятия;</w:t>
      </w:r>
    </w:p>
    <w:p w14:paraId="517E8F6E" w14:textId="77777777" w:rsidR="00021D8E" w:rsidRDefault="00A264BB" w:rsidP="00A264BB">
      <w:pPr>
        <w:autoSpaceDE w:val="0"/>
        <w:autoSpaceDN w:val="0"/>
        <w:adjustRightInd w:val="0"/>
        <w:ind w:firstLine="709"/>
        <w:jc w:val="both"/>
        <w:outlineLvl w:val="0"/>
        <w:rPr>
          <w:sz w:val="28"/>
          <w:szCs w:val="28"/>
        </w:rPr>
      </w:pPr>
      <w:r w:rsidRPr="004237DC">
        <w:rPr>
          <w:sz w:val="28"/>
          <w:szCs w:val="28"/>
        </w:rPr>
        <w:t xml:space="preserve">наименование </w:t>
      </w:r>
      <w:r>
        <w:rPr>
          <w:sz w:val="28"/>
          <w:szCs w:val="28"/>
        </w:rPr>
        <w:t>муниципальных</w:t>
      </w:r>
      <w:r w:rsidRPr="004237DC">
        <w:rPr>
          <w:sz w:val="28"/>
          <w:szCs w:val="28"/>
        </w:rPr>
        <w:t xml:space="preserve"> услуг, в отношении которых проводится проверка;</w:t>
      </w:r>
    </w:p>
    <w:p w14:paraId="6FCC8AD4" w14:textId="0D9CE22A" w:rsidR="00021D8E" w:rsidRDefault="00021D8E" w:rsidP="00A264BB">
      <w:pPr>
        <w:autoSpaceDE w:val="0"/>
        <w:autoSpaceDN w:val="0"/>
        <w:adjustRightInd w:val="0"/>
        <w:ind w:firstLine="709"/>
        <w:jc w:val="both"/>
        <w:outlineLvl w:val="0"/>
        <w:rPr>
          <w:sz w:val="28"/>
          <w:szCs w:val="28"/>
        </w:rPr>
      </w:pPr>
      <w:r>
        <w:rPr>
          <w:sz w:val="28"/>
          <w:szCs w:val="28"/>
        </w:rPr>
        <w:t>соответствие фактических показателей плановым;</w:t>
      </w:r>
    </w:p>
    <w:p w14:paraId="527A94DE" w14:textId="7F515F93"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 xml:space="preserve">отклонения от параметров </w:t>
      </w:r>
      <w:r>
        <w:rPr>
          <w:sz w:val="28"/>
          <w:szCs w:val="28"/>
        </w:rPr>
        <w:t xml:space="preserve">муниципального </w:t>
      </w:r>
      <w:r w:rsidRPr="004237DC">
        <w:rPr>
          <w:sz w:val="28"/>
          <w:szCs w:val="28"/>
        </w:rPr>
        <w:t xml:space="preserve"> задания;</w:t>
      </w:r>
    </w:p>
    <w:p w14:paraId="43ADF286"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документально подтвержденные факты нарушений, выявленные в ходе контрольного мероприятия, или отсутствие таковых;</w:t>
      </w:r>
    </w:p>
    <w:p w14:paraId="033DCB69"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выводы, содержащие оценку результатов контрольного мероприятия, и предложения по устранению выявленных нарушений.</w:t>
      </w:r>
    </w:p>
    <w:p w14:paraId="74B12E9E"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12. Акт о проведении контрольного мероприятия подписывается должностны</w:t>
      </w:r>
      <w:r>
        <w:rPr>
          <w:sz w:val="28"/>
          <w:szCs w:val="28"/>
        </w:rPr>
        <w:t>м лицом, а также руководителем У</w:t>
      </w:r>
      <w:r w:rsidRPr="004237DC">
        <w:rPr>
          <w:sz w:val="28"/>
          <w:szCs w:val="28"/>
        </w:rPr>
        <w:t>чреждения, в отношении которого проводилось контрольное мероприятие</w:t>
      </w:r>
      <w:r>
        <w:rPr>
          <w:sz w:val="28"/>
          <w:szCs w:val="28"/>
        </w:rPr>
        <w:t>. В случае отказа руководителя У</w:t>
      </w:r>
      <w:r w:rsidRPr="004237DC">
        <w:rPr>
          <w:sz w:val="28"/>
          <w:szCs w:val="28"/>
        </w:rPr>
        <w:t>чреждения подписать акт</w:t>
      </w:r>
      <w:r>
        <w:rPr>
          <w:sz w:val="28"/>
          <w:szCs w:val="28"/>
        </w:rPr>
        <w:t>,</w:t>
      </w:r>
      <w:r w:rsidRPr="004237DC">
        <w:rPr>
          <w:sz w:val="28"/>
          <w:szCs w:val="28"/>
        </w:rPr>
        <w:t xml:space="preserve"> об этом делается соответствующая запись в акте.</w:t>
      </w:r>
    </w:p>
    <w:p w14:paraId="4C565B6F" w14:textId="77777777" w:rsidR="00A264BB" w:rsidRPr="004237DC" w:rsidRDefault="00A264BB" w:rsidP="00A264BB">
      <w:pPr>
        <w:autoSpaceDE w:val="0"/>
        <w:autoSpaceDN w:val="0"/>
        <w:adjustRightInd w:val="0"/>
        <w:ind w:firstLine="709"/>
        <w:jc w:val="both"/>
        <w:outlineLvl w:val="0"/>
        <w:rPr>
          <w:sz w:val="28"/>
          <w:szCs w:val="28"/>
        </w:rPr>
      </w:pPr>
      <w:r w:rsidRPr="004237DC">
        <w:rPr>
          <w:sz w:val="28"/>
          <w:szCs w:val="28"/>
        </w:rPr>
        <w:t xml:space="preserve">13. Акт о проведении контрольного мероприятия составляется в двух экземплярах, один из которых направляется руководителю Учреждения, </w:t>
      </w:r>
      <w:r>
        <w:rPr>
          <w:sz w:val="28"/>
          <w:szCs w:val="28"/>
        </w:rPr>
        <w:br/>
      </w:r>
      <w:r w:rsidRPr="004237DC">
        <w:rPr>
          <w:sz w:val="28"/>
          <w:szCs w:val="28"/>
        </w:rPr>
        <w:t>в отношении которого проводилось контрольное мероприятие.</w:t>
      </w:r>
    </w:p>
    <w:p w14:paraId="27FEA1CB" w14:textId="77777777" w:rsidR="00A264BB" w:rsidRDefault="00A264BB" w:rsidP="00A264BB">
      <w:pPr>
        <w:autoSpaceDE w:val="0"/>
        <w:autoSpaceDN w:val="0"/>
        <w:adjustRightInd w:val="0"/>
        <w:ind w:firstLine="709"/>
        <w:jc w:val="both"/>
        <w:outlineLvl w:val="0"/>
        <w:rPr>
          <w:sz w:val="28"/>
          <w:szCs w:val="28"/>
        </w:rPr>
      </w:pPr>
    </w:p>
    <w:p w14:paraId="373F5D60" w14:textId="77777777" w:rsidR="00B11FD8" w:rsidRDefault="00B11FD8" w:rsidP="00A264BB">
      <w:pPr>
        <w:autoSpaceDE w:val="0"/>
        <w:autoSpaceDN w:val="0"/>
        <w:adjustRightInd w:val="0"/>
        <w:ind w:firstLine="709"/>
        <w:jc w:val="both"/>
        <w:outlineLvl w:val="0"/>
        <w:rPr>
          <w:sz w:val="28"/>
          <w:szCs w:val="28"/>
        </w:rPr>
      </w:pPr>
    </w:p>
    <w:p w14:paraId="14EE069E" w14:textId="77777777" w:rsidR="00B11FD8" w:rsidRDefault="00B11FD8" w:rsidP="00A264BB">
      <w:pPr>
        <w:autoSpaceDE w:val="0"/>
        <w:autoSpaceDN w:val="0"/>
        <w:adjustRightInd w:val="0"/>
        <w:ind w:firstLine="709"/>
        <w:jc w:val="both"/>
        <w:outlineLvl w:val="0"/>
        <w:rPr>
          <w:sz w:val="28"/>
          <w:szCs w:val="28"/>
        </w:rPr>
      </w:pPr>
    </w:p>
    <w:p w14:paraId="0A808D9B" w14:textId="77777777" w:rsidR="00B11FD8" w:rsidRDefault="00B11FD8" w:rsidP="00A264BB">
      <w:pPr>
        <w:autoSpaceDE w:val="0"/>
        <w:autoSpaceDN w:val="0"/>
        <w:adjustRightInd w:val="0"/>
        <w:ind w:firstLine="709"/>
        <w:jc w:val="both"/>
        <w:outlineLvl w:val="0"/>
        <w:rPr>
          <w:sz w:val="28"/>
          <w:szCs w:val="28"/>
        </w:rPr>
      </w:pPr>
    </w:p>
    <w:p w14:paraId="00C51B40" w14:textId="77777777" w:rsidR="00B11FD8" w:rsidRDefault="00B11FD8" w:rsidP="00A264BB">
      <w:pPr>
        <w:autoSpaceDE w:val="0"/>
        <w:autoSpaceDN w:val="0"/>
        <w:adjustRightInd w:val="0"/>
        <w:ind w:firstLine="709"/>
        <w:jc w:val="both"/>
        <w:outlineLvl w:val="0"/>
        <w:rPr>
          <w:sz w:val="28"/>
          <w:szCs w:val="28"/>
        </w:rPr>
      </w:pPr>
    </w:p>
    <w:p w14:paraId="24B3129C" w14:textId="77777777" w:rsidR="00B11FD8" w:rsidRDefault="00B11FD8" w:rsidP="00A264BB">
      <w:pPr>
        <w:autoSpaceDE w:val="0"/>
        <w:autoSpaceDN w:val="0"/>
        <w:adjustRightInd w:val="0"/>
        <w:ind w:firstLine="709"/>
        <w:jc w:val="both"/>
        <w:outlineLvl w:val="0"/>
        <w:rPr>
          <w:sz w:val="28"/>
          <w:szCs w:val="28"/>
        </w:rPr>
      </w:pPr>
    </w:p>
    <w:p w14:paraId="04DDB289" w14:textId="77777777" w:rsidR="00B11FD8" w:rsidRDefault="00B11FD8" w:rsidP="00A264BB">
      <w:pPr>
        <w:autoSpaceDE w:val="0"/>
        <w:autoSpaceDN w:val="0"/>
        <w:adjustRightInd w:val="0"/>
        <w:ind w:firstLine="709"/>
        <w:jc w:val="both"/>
        <w:outlineLvl w:val="0"/>
        <w:rPr>
          <w:sz w:val="28"/>
          <w:szCs w:val="28"/>
        </w:rPr>
      </w:pPr>
    </w:p>
    <w:p w14:paraId="4816D1CD" w14:textId="77777777" w:rsidR="00B11FD8" w:rsidRDefault="00B11FD8" w:rsidP="00A264BB">
      <w:pPr>
        <w:autoSpaceDE w:val="0"/>
        <w:autoSpaceDN w:val="0"/>
        <w:adjustRightInd w:val="0"/>
        <w:ind w:firstLine="709"/>
        <w:jc w:val="both"/>
        <w:outlineLvl w:val="0"/>
        <w:rPr>
          <w:sz w:val="28"/>
          <w:szCs w:val="28"/>
        </w:rPr>
      </w:pPr>
    </w:p>
    <w:p w14:paraId="2E7B851F" w14:textId="77777777" w:rsidR="00B11FD8" w:rsidRDefault="00B11FD8" w:rsidP="00A264BB">
      <w:pPr>
        <w:autoSpaceDE w:val="0"/>
        <w:autoSpaceDN w:val="0"/>
        <w:adjustRightInd w:val="0"/>
        <w:ind w:firstLine="709"/>
        <w:jc w:val="both"/>
        <w:outlineLvl w:val="0"/>
        <w:rPr>
          <w:sz w:val="28"/>
          <w:szCs w:val="28"/>
        </w:rPr>
      </w:pPr>
    </w:p>
    <w:p w14:paraId="53AEB7C0" w14:textId="77777777" w:rsidR="00B11FD8" w:rsidRDefault="00B11FD8" w:rsidP="00A264BB">
      <w:pPr>
        <w:autoSpaceDE w:val="0"/>
        <w:autoSpaceDN w:val="0"/>
        <w:adjustRightInd w:val="0"/>
        <w:ind w:firstLine="709"/>
        <w:jc w:val="both"/>
        <w:outlineLvl w:val="0"/>
        <w:rPr>
          <w:sz w:val="28"/>
          <w:szCs w:val="28"/>
        </w:rPr>
      </w:pPr>
    </w:p>
    <w:p w14:paraId="70CC1125" w14:textId="77777777" w:rsidR="00B11FD8" w:rsidRDefault="00B11FD8" w:rsidP="00A264BB">
      <w:pPr>
        <w:autoSpaceDE w:val="0"/>
        <w:autoSpaceDN w:val="0"/>
        <w:adjustRightInd w:val="0"/>
        <w:ind w:firstLine="709"/>
        <w:jc w:val="both"/>
        <w:outlineLvl w:val="0"/>
        <w:rPr>
          <w:sz w:val="28"/>
          <w:szCs w:val="28"/>
        </w:rPr>
      </w:pPr>
    </w:p>
    <w:p w14:paraId="5FBAB4D2" w14:textId="77777777" w:rsidR="00B11FD8" w:rsidRDefault="00B11FD8" w:rsidP="00A264BB">
      <w:pPr>
        <w:autoSpaceDE w:val="0"/>
        <w:autoSpaceDN w:val="0"/>
        <w:adjustRightInd w:val="0"/>
        <w:ind w:firstLine="709"/>
        <w:jc w:val="both"/>
        <w:outlineLvl w:val="0"/>
        <w:rPr>
          <w:sz w:val="28"/>
          <w:szCs w:val="28"/>
        </w:rPr>
      </w:pPr>
    </w:p>
    <w:p w14:paraId="18B7CA36" w14:textId="77777777" w:rsidR="00B11FD8" w:rsidRDefault="00B11FD8" w:rsidP="00A264BB">
      <w:pPr>
        <w:autoSpaceDE w:val="0"/>
        <w:autoSpaceDN w:val="0"/>
        <w:adjustRightInd w:val="0"/>
        <w:ind w:firstLine="709"/>
        <w:jc w:val="both"/>
        <w:outlineLvl w:val="0"/>
        <w:rPr>
          <w:sz w:val="28"/>
          <w:szCs w:val="28"/>
        </w:rPr>
      </w:pPr>
    </w:p>
    <w:p w14:paraId="5DD53F00" w14:textId="77777777" w:rsidR="00B11FD8" w:rsidRPr="004237DC" w:rsidRDefault="00B11FD8" w:rsidP="00A264BB">
      <w:pPr>
        <w:autoSpaceDE w:val="0"/>
        <w:autoSpaceDN w:val="0"/>
        <w:adjustRightInd w:val="0"/>
        <w:ind w:firstLine="709"/>
        <w:jc w:val="both"/>
        <w:outlineLvl w:val="0"/>
        <w:rPr>
          <w:sz w:val="28"/>
          <w:szCs w:val="28"/>
        </w:rPr>
      </w:pPr>
    </w:p>
    <w:p w14:paraId="6E91B4DF" w14:textId="77777777" w:rsidR="00A264BB" w:rsidRPr="00461D42" w:rsidRDefault="00A264BB" w:rsidP="00A264BB">
      <w:pPr>
        <w:pageBreakBefore/>
        <w:autoSpaceDE w:val="0"/>
        <w:autoSpaceDN w:val="0"/>
        <w:adjustRightInd w:val="0"/>
        <w:spacing w:line="235" w:lineRule="auto"/>
        <w:ind w:left="5103"/>
        <w:jc w:val="center"/>
        <w:rPr>
          <w:sz w:val="24"/>
          <w:szCs w:val="24"/>
        </w:rPr>
      </w:pPr>
      <w:r w:rsidRPr="00461D42">
        <w:rPr>
          <w:sz w:val="24"/>
          <w:szCs w:val="24"/>
        </w:rPr>
        <w:lastRenderedPageBreak/>
        <w:t>Приложение №</w:t>
      </w:r>
      <w:r w:rsidRPr="00461D42">
        <w:rPr>
          <w:sz w:val="24"/>
          <w:szCs w:val="24"/>
          <w:lang w:val="en-US"/>
        </w:rPr>
        <w:t> </w:t>
      </w:r>
      <w:r w:rsidRPr="00461D42">
        <w:rPr>
          <w:sz w:val="24"/>
          <w:szCs w:val="24"/>
        </w:rPr>
        <w:t>3</w:t>
      </w:r>
    </w:p>
    <w:p w14:paraId="66D4BDD4" w14:textId="77777777" w:rsidR="00A264BB" w:rsidRPr="00461D42" w:rsidRDefault="00A264BB" w:rsidP="00A264BB">
      <w:pPr>
        <w:autoSpaceDE w:val="0"/>
        <w:autoSpaceDN w:val="0"/>
        <w:adjustRightInd w:val="0"/>
        <w:spacing w:line="235" w:lineRule="auto"/>
        <w:ind w:left="5103"/>
        <w:jc w:val="center"/>
        <w:rPr>
          <w:sz w:val="24"/>
          <w:szCs w:val="24"/>
        </w:rPr>
      </w:pPr>
      <w:r w:rsidRPr="00461D42">
        <w:rPr>
          <w:sz w:val="24"/>
          <w:szCs w:val="24"/>
        </w:rPr>
        <w:t xml:space="preserve">к Порядку проведения </w:t>
      </w:r>
    </w:p>
    <w:p w14:paraId="0A8360BC" w14:textId="77777777" w:rsidR="00A264BB" w:rsidRPr="00461D42" w:rsidRDefault="00A264BB" w:rsidP="00A264BB">
      <w:pPr>
        <w:autoSpaceDE w:val="0"/>
        <w:autoSpaceDN w:val="0"/>
        <w:adjustRightInd w:val="0"/>
        <w:spacing w:line="235" w:lineRule="auto"/>
        <w:ind w:left="5103"/>
        <w:jc w:val="center"/>
        <w:rPr>
          <w:sz w:val="24"/>
          <w:szCs w:val="24"/>
        </w:rPr>
      </w:pPr>
      <w:r w:rsidRPr="00461D42">
        <w:rPr>
          <w:sz w:val="24"/>
          <w:szCs w:val="24"/>
        </w:rPr>
        <w:t>мониторинга и контроля выполнения</w:t>
      </w:r>
    </w:p>
    <w:p w14:paraId="6D22C34B" w14:textId="77777777" w:rsidR="00A264BB" w:rsidRPr="00461D42" w:rsidRDefault="00A264BB" w:rsidP="00A264BB">
      <w:pPr>
        <w:autoSpaceDE w:val="0"/>
        <w:autoSpaceDN w:val="0"/>
        <w:adjustRightInd w:val="0"/>
        <w:spacing w:line="235" w:lineRule="auto"/>
        <w:ind w:left="5103"/>
        <w:jc w:val="center"/>
        <w:rPr>
          <w:sz w:val="24"/>
          <w:szCs w:val="24"/>
        </w:rPr>
      </w:pPr>
      <w:r w:rsidRPr="00461D42">
        <w:rPr>
          <w:sz w:val="24"/>
          <w:szCs w:val="24"/>
        </w:rPr>
        <w:t xml:space="preserve">муниципальных заданий </w:t>
      </w:r>
    </w:p>
    <w:p w14:paraId="69AAFA85" w14:textId="77777777" w:rsidR="00A264BB" w:rsidRPr="00461D42" w:rsidRDefault="00A264BB" w:rsidP="00A264BB">
      <w:pPr>
        <w:autoSpaceDE w:val="0"/>
        <w:autoSpaceDN w:val="0"/>
        <w:adjustRightInd w:val="0"/>
        <w:spacing w:line="235" w:lineRule="auto"/>
        <w:ind w:left="5103"/>
        <w:jc w:val="center"/>
        <w:rPr>
          <w:sz w:val="24"/>
          <w:szCs w:val="24"/>
        </w:rPr>
      </w:pPr>
      <w:r w:rsidRPr="00461D42">
        <w:rPr>
          <w:sz w:val="24"/>
          <w:szCs w:val="24"/>
        </w:rPr>
        <w:t xml:space="preserve">муниципальными учреждениями </w:t>
      </w:r>
    </w:p>
    <w:p w14:paraId="5F59BE45" w14:textId="4855FE0A" w:rsidR="00A264BB" w:rsidRPr="00461D42" w:rsidRDefault="001F2F48" w:rsidP="00A264BB">
      <w:pPr>
        <w:autoSpaceDE w:val="0"/>
        <w:autoSpaceDN w:val="0"/>
        <w:adjustRightInd w:val="0"/>
        <w:spacing w:line="235" w:lineRule="auto"/>
        <w:ind w:left="5103"/>
        <w:jc w:val="center"/>
        <w:rPr>
          <w:sz w:val="24"/>
          <w:szCs w:val="24"/>
        </w:rPr>
      </w:pPr>
      <w:r w:rsidRPr="00461D42">
        <w:rPr>
          <w:sz w:val="24"/>
          <w:szCs w:val="24"/>
        </w:rPr>
        <w:t>Новониколаевского</w:t>
      </w:r>
      <w:r w:rsidR="001571DC" w:rsidRPr="00461D42">
        <w:rPr>
          <w:sz w:val="24"/>
          <w:szCs w:val="24"/>
        </w:rPr>
        <w:t xml:space="preserve"> </w:t>
      </w:r>
      <w:r w:rsidR="00A264BB" w:rsidRPr="00461D42">
        <w:rPr>
          <w:sz w:val="24"/>
          <w:szCs w:val="24"/>
        </w:rPr>
        <w:t>сельского поселения</w:t>
      </w:r>
    </w:p>
    <w:p w14:paraId="10E543DF" w14:textId="77777777" w:rsidR="00A264BB" w:rsidRPr="004237DC" w:rsidRDefault="00A264BB" w:rsidP="00A264BB">
      <w:pPr>
        <w:autoSpaceDE w:val="0"/>
        <w:autoSpaceDN w:val="0"/>
        <w:adjustRightInd w:val="0"/>
        <w:spacing w:line="235" w:lineRule="auto"/>
        <w:jc w:val="center"/>
        <w:rPr>
          <w:bCs/>
          <w:sz w:val="28"/>
          <w:szCs w:val="28"/>
        </w:rPr>
      </w:pPr>
      <w:bookmarkStart w:id="14" w:name="Par3279"/>
      <w:bookmarkEnd w:id="14"/>
    </w:p>
    <w:p w14:paraId="46697D94" w14:textId="77777777" w:rsidR="00A264BB" w:rsidRPr="004237DC" w:rsidRDefault="00A264BB" w:rsidP="00A264BB">
      <w:pPr>
        <w:autoSpaceDE w:val="0"/>
        <w:autoSpaceDN w:val="0"/>
        <w:adjustRightInd w:val="0"/>
        <w:spacing w:line="235" w:lineRule="auto"/>
        <w:jc w:val="center"/>
        <w:rPr>
          <w:bCs/>
          <w:sz w:val="28"/>
          <w:szCs w:val="28"/>
        </w:rPr>
      </w:pPr>
    </w:p>
    <w:p w14:paraId="5803801D" w14:textId="77777777" w:rsidR="00A264BB" w:rsidRPr="004237DC" w:rsidRDefault="00A264BB" w:rsidP="00A264BB">
      <w:pPr>
        <w:autoSpaceDE w:val="0"/>
        <w:autoSpaceDN w:val="0"/>
        <w:adjustRightInd w:val="0"/>
        <w:spacing w:line="235" w:lineRule="auto"/>
        <w:jc w:val="center"/>
        <w:outlineLvl w:val="0"/>
        <w:rPr>
          <w:bCs/>
          <w:sz w:val="28"/>
          <w:szCs w:val="28"/>
        </w:rPr>
      </w:pPr>
      <w:r w:rsidRPr="004237DC">
        <w:rPr>
          <w:bCs/>
          <w:sz w:val="28"/>
          <w:szCs w:val="28"/>
        </w:rPr>
        <w:t>ПОРЯДОК</w:t>
      </w:r>
    </w:p>
    <w:p w14:paraId="1956C136" w14:textId="77777777" w:rsidR="00A264BB" w:rsidRPr="004237DC" w:rsidRDefault="00A264BB" w:rsidP="00A264BB">
      <w:pPr>
        <w:autoSpaceDE w:val="0"/>
        <w:autoSpaceDN w:val="0"/>
        <w:adjustRightInd w:val="0"/>
        <w:spacing w:line="235" w:lineRule="auto"/>
        <w:jc w:val="center"/>
        <w:outlineLvl w:val="0"/>
        <w:rPr>
          <w:bCs/>
          <w:sz w:val="28"/>
          <w:szCs w:val="28"/>
        </w:rPr>
      </w:pPr>
      <w:r w:rsidRPr="004237DC">
        <w:rPr>
          <w:bCs/>
          <w:sz w:val="28"/>
          <w:szCs w:val="28"/>
        </w:rPr>
        <w:t xml:space="preserve">ведения книги обращений </w:t>
      </w:r>
    </w:p>
    <w:p w14:paraId="7CAD6099" w14:textId="77777777" w:rsidR="00A264BB" w:rsidRPr="004237DC" w:rsidRDefault="00A264BB" w:rsidP="00825FB6">
      <w:pPr>
        <w:autoSpaceDE w:val="0"/>
        <w:autoSpaceDN w:val="0"/>
        <w:adjustRightInd w:val="0"/>
        <w:spacing w:line="235" w:lineRule="auto"/>
        <w:rPr>
          <w:bCs/>
          <w:sz w:val="28"/>
          <w:szCs w:val="28"/>
        </w:rPr>
      </w:pPr>
    </w:p>
    <w:p w14:paraId="225FBFA0" w14:textId="1A41CA97" w:rsidR="00A264BB" w:rsidRPr="004237DC" w:rsidRDefault="00A264BB" w:rsidP="00A264BB">
      <w:pPr>
        <w:autoSpaceDE w:val="0"/>
        <w:autoSpaceDN w:val="0"/>
        <w:adjustRightInd w:val="0"/>
        <w:spacing w:line="235" w:lineRule="auto"/>
        <w:ind w:firstLine="709"/>
        <w:jc w:val="both"/>
        <w:outlineLvl w:val="0"/>
        <w:rPr>
          <w:sz w:val="28"/>
          <w:szCs w:val="28"/>
        </w:rPr>
      </w:pPr>
      <w:r w:rsidRPr="004237DC">
        <w:rPr>
          <w:sz w:val="28"/>
          <w:szCs w:val="28"/>
        </w:rPr>
        <w:t>1.</w:t>
      </w:r>
      <w:r w:rsidR="00002D64">
        <w:rPr>
          <w:sz w:val="28"/>
          <w:szCs w:val="28"/>
        </w:rPr>
        <w:t xml:space="preserve"> </w:t>
      </w:r>
      <w:r w:rsidRPr="004237DC">
        <w:rPr>
          <w:sz w:val="28"/>
          <w:szCs w:val="28"/>
        </w:rPr>
        <w:t xml:space="preserve">Ведение книги обращений является обязательным для всех Учреждений, предоставляющих </w:t>
      </w:r>
      <w:r>
        <w:rPr>
          <w:sz w:val="28"/>
          <w:szCs w:val="28"/>
        </w:rPr>
        <w:t>муниципальные</w:t>
      </w:r>
      <w:r w:rsidRPr="004237DC">
        <w:rPr>
          <w:sz w:val="28"/>
          <w:szCs w:val="28"/>
        </w:rPr>
        <w:t xml:space="preserve"> услуги (выполняющих работы).</w:t>
      </w:r>
    </w:p>
    <w:p w14:paraId="64B16FA4" w14:textId="77777777" w:rsidR="00002D64" w:rsidRDefault="00A264BB" w:rsidP="00A264BB">
      <w:pPr>
        <w:autoSpaceDE w:val="0"/>
        <w:autoSpaceDN w:val="0"/>
        <w:adjustRightInd w:val="0"/>
        <w:spacing w:line="235" w:lineRule="auto"/>
        <w:ind w:firstLine="709"/>
        <w:jc w:val="both"/>
        <w:outlineLvl w:val="0"/>
        <w:rPr>
          <w:sz w:val="28"/>
          <w:szCs w:val="28"/>
        </w:rPr>
      </w:pPr>
      <w:r w:rsidRPr="004237DC">
        <w:rPr>
          <w:sz w:val="28"/>
          <w:szCs w:val="28"/>
        </w:rPr>
        <w:t xml:space="preserve">2. Книга обращений регистрируется органом исполнительной власти, осуществляющим функции и полномочия учредителя, и выдается прошнурованной, заверенной печатью и подписью его руководителя. </w:t>
      </w:r>
    </w:p>
    <w:p w14:paraId="4E472249" w14:textId="69F55F70" w:rsidR="00A264BB" w:rsidRPr="004237DC" w:rsidRDefault="00A264BB" w:rsidP="00A264BB">
      <w:pPr>
        <w:autoSpaceDE w:val="0"/>
        <w:autoSpaceDN w:val="0"/>
        <w:adjustRightInd w:val="0"/>
        <w:spacing w:line="235" w:lineRule="auto"/>
        <w:ind w:firstLine="709"/>
        <w:jc w:val="both"/>
        <w:outlineLvl w:val="0"/>
        <w:rPr>
          <w:sz w:val="28"/>
          <w:szCs w:val="28"/>
        </w:rPr>
      </w:pPr>
      <w:r w:rsidRPr="004237DC">
        <w:rPr>
          <w:sz w:val="28"/>
          <w:szCs w:val="28"/>
        </w:rPr>
        <w:t>На заглавном листе книги обращений указываются адрес и номера телефонов соответствующего органа исполнительной власти</w:t>
      </w:r>
      <w:r w:rsidR="00002D64">
        <w:rPr>
          <w:sz w:val="28"/>
          <w:szCs w:val="28"/>
        </w:rPr>
        <w:t>.</w:t>
      </w:r>
    </w:p>
    <w:p w14:paraId="19FB1719" w14:textId="77777777" w:rsidR="00A264BB" w:rsidRPr="004237DC" w:rsidRDefault="00A264BB" w:rsidP="00A264BB">
      <w:pPr>
        <w:autoSpaceDE w:val="0"/>
        <w:autoSpaceDN w:val="0"/>
        <w:adjustRightInd w:val="0"/>
        <w:spacing w:line="235" w:lineRule="auto"/>
        <w:ind w:firstLine="709"/>
        <w:jc w:val="both"/>
        <w:outlineLvl w:val="0"/>
        <w:rPr>
          <w:sz w:val="28"/>
          <w:szCs w:val="28"/>
        </w:rPr>
      </w:pPr>
      <w:r w:rsidRPr="004237DC">
        <w:rPr>
          <w:sz w:val="28"/>
          <w:szCs w:val="28"/>
        </w:rPr>
        <w:t>3. Книга обращений должна находиться в специальном открытом футляре на видном и доступном для получателей услуг (работ) месте. Книга обращений должна предъявляться по первому требованию.</w:t>
      </w:r>
    </w:p>
    <w:p w14:paraId="50B1E5FC" w14:textId="564BC46B" w:rsidR="00A264BB" w:rsidRPr="004237DC" w:rsidRDefault="00A264BB" w:rsidP="00A264BB">
      <w:pPr>
        <w:autoSpaceDE w:val="0"/>
        <w:autoSpaceDN w:val="0"/>
        <w:adjustRightInd w:val="0"/>
        <w:spacing w:line="235" w:lineRule="auto"/>
        <w:ind w:firstLine="709"/>
        <w:jc w:val="both"/>
        <w:outlineLvl w:val="0"/>
        <w:rPr>
          <w:sz w:val="28"/>
          <w:szCs w:val="28"/>
        </w:rPr>
      </w:pPr>
      <w:r w:rsidRPr="004237DC">
        <w:rPr>
          <w:sz w:val="28"/>
          <w:szCs w:val="28"/>
        </w:rPr>
        <w:t>4. Потребителю услуг, желающему внести запись в книгу обращений, должны быть созданы</w:t>
      </w:r>
      <w:r>
        <w:rPr>
          <w:sz w:val="28"/>
          <w:szCs w:val="28"/>
        </w:rPr>
        <w:t xml:space="preserve"> для этого необходимые условия –</w:t>
      </w:r>
      <w:r w:rsidRPr="004237DC">
        <w:rPr>
          <w:sz w:val="28"/>
          <w:szCs w:val="28"/>
        </w:rPr>
        <w:t xml:space="preserve"> предоставлены ручка и место для ведения записи.</w:t>
      </w:r>
    </w:p>
    <w:p w14:paraId="53D0CE76" w14:textId="2A66212C" w:rsidR="00A264BB" w:rsidRPr="004237DC" w:rsidRDefault="00A264BB" w:rsidP="00A264BB">
      <w:pPr>
        <w:autoSpaceDE w:val="0"/>
        <w:autoSpaceDN w:val="0"/>
        <w:adjustRightInd w:val="0"/>
        <w:spacing w:line="235" w:lineRule="auto"/>
        <w:ind w:firstLine="709"/>
        <w:jc w:val="both"/>
        <w:outlineLvl w:val="0"/>
        <w:rPr>
          <w:sz w:val="28"/>
          <w:szCs w:val="28"/>
        </w:rPr>
      </w:pPr>
      <w:r w:rsidRPr="004237DC">
        <w:rPr>
          <w:sz w:val="28"/>
          <w:szCs w:val="28"/>
        </w:rPr>
        <w:t>5.</w:t>
      </w:r>
      <w:r w:rsidR="00002D64">
        <w:rPr>
          <w:sz w:val="28"/>
          <w:szCs w:val="28"/>
        </w:rPr>
        <w:t xml:space="preserve"> </w:t>
      </w:r>
      <w:r w:rsidRPr="004237DC">
        <w:rPr>
          <w:sz w:val="28"/>
          <w:szCs w:val="28"/>
        </w:rPr>
        <w:t>Руководитель Учреждения обязан в установленный срок рассмотреть внесенную в книгу обращений запись, разобраться в сложившейся ситуации, принять необходимые меры к устранению отмеченных не</w:t>
      </w:r>
      <w:r>
        <w:rPr>
          <w:sz w:val="28"/>
          <w:szCs w:val="28"/>
        </w:rPr>
        <w:t>достатков и нарушений в работе У</w:t>
      </w:r>
      <w:r w:rsidRPr="004237DC">
        <w:rPr>
          <w:sz w:val="28"/>
          <w:szCs w:val="28"/>
        </w:rPr>
        <w:t>чреждения.</w:t>
      </w:r>
    </w:p>
    <w:p w14:paraId="0C8D5D83" w14:textId="77777777" w:rsidR="00A264BB" w:rsidRPr="004237DC" w:rsidRDefault="00A264BB" w:rsidP="00A264BB">
      <w:pPr>
        <w:autoSpaceDE w:val="0"/>
        <w:autoSpaceDN w:val="0"/>
        <w:adjustRightInd w:val="0"/>
        <w:spacing w:line="235" w:lineRule="auto"/>
        <w:ind w:firstLine="709"/>
        <w:jc w:val="both"/>
        <w:outlineLvl w:val="0"/>
        <w:rPr>
          <w:sz w:val="28"/>
          <w:szCs w:val="28"/>
        </w:rPr>
      </w:pPr>
      <w:r w:rsidRPr="004237DC">
        <w:rPr>
          <w:sz w:val="28"/>
          <w:szCs w:val="28"/>
        </w:rPr>
        <w:t>6. По итогам рассмотрения записи руководитель Учреждения обязан сделать в книге обращений отметку о принятых мерах и в пятидневный срок направить письменный ответ заявителю, указавшему свой адрес.</w:t>
      </w:r>
    </w:p>
    <w:p w14:paraId="2649197F" w14:textId="20594B50" w:rsidR="00A264BB" w:rsidRPr="004237DC" w:rsidRDefault="00A264BB" w:rsidP="00A264BB">
      <w:pPr>
        <w:autoSpaceDE w:val="0"/>
        <w:autoSpaceDN w:val="0"/>
        <w:adjustRightInd w:val="0"/>
        <w:spacing w:line="235" w:lineRule="auto"/>
        <w:ind w:firstLine="709"/>
        <w:jc w:val="both"/>
        <w:outlineLvl w:val="0"/>
        <w:rPr>
          <w:sz w:val="28"/>
          <w:szCs w:val="28"/>
        </w:rPr>
      </w:pPr>
      <w:r w:rsidRPr="004237DC">
        <w:rPr>
          <w:sz w:val="28"/>
          <w:szCs w:val="28"/>
        </w:rPr>
        <w:t>7.</w:t>
      </w:r>
      <w:r w:rsidR="00002D64">
        <w:rPr>
          <w:sz w:val="28"/>
          <w:szCs w:val="28"/>
        </w:rPr>
        <w:t xml:space="preserve"> </w:t>
      </w:r>
      <w:r w:rsidRPr="004237DC">
        <w:rPr>
          <w:sz w:val="28"/>
          <w:szCs w:val="28"/>
        </w:rPr>
        <w:t>Копии ответов получателям бюджетных услуг хранятся у руковод</w:t>
      </w:r>
      <w:r>
        <w:rPr>
          <w:sz w:val="28"/>
          <w:szCs w:val="28"/>
        </w:rPr>
        <w:t>ителя У</w:t>
      </w:r>
      <w:r w:rsidRPr="004237DC">
        <w:rPr>
          <w:sz w:val="28"/>
          <w:szCs w:val="28"/>
        </w:rPr>
        <w:t>чреждения в течение года с момента обращения.</w:t>
      </w:r>
    </w:p>
    <w:p w14:paraId="5D63EBBC" w14:textId="68CAA3BA" w:rsidR="00A264BB" w:rsidRPr="004237DC" w:rsidRDefault="00A264BB" w:rsidP="00A264BB">
      <w:pPr>
        <w:autoSpaceDE w:val="0"/>
        <w:autoSpaceDN w:val="0"/>
        <w:adjustRightInd w:val="0"/>
        <w:spacing w:line="235" w:lineRule="auto"/>
        <w:ind w:firstLine="709"/>
        <w:jc w:val="both"/>
        <w:outlineLvl w:val="0"/>
        <w:rPr>
          <w:sz w:val="28"/>
          <w:szCs w:val="28"/>
        </w:rPr>
      </w:pPr>
      <w:r w:rsidRPr="004237DC">
        <w:rPr>
          <w:sz w:val="28"/>
          <w:szCs w:val="28"/>
        </w:rPr>
        <w:t>8.</w:t>
      </w:r>
      <w:r w:rsidR="00002D64">
        <w:rPr>
          <w:sz w:val="28"/>
          <w:szCs w:val="28"/>
        </w:rPr>
        <w:t xml:space="preserve"> </w:t>
      </w:r>
      <w:r w:rsidRPr="004237DC">
        <w:rPr>
          <w:sz w:val="28"/>
          <w:szCs w:val="28"/>
        </w:rPr>
        <w:t>В случае</w:t>
      </w:r>
      <w:r>
        <w:rPr>
          <w:sz w:val="28"/>
          <w:szCs w:val="28"/>
        </w:rPr>
        <w:t>,</w:t>
      </w:r>
      <w:r w:rsidRPr="004237DC">
        <w:rPr>
          <w:sz w:val="28"/>
          <w:szCs w:val="28"/>
        </w:rPr>
        <w:t xml:space="preserve"> если для принятия мер по устранению отмеченных потребителем недостатков или реализации его предложений требуется бо</w:t>
      </w:r>
      <w:r>
        <w:rPr>
          <w:sz w:val="28"/>
          <w:szCs w:val="28"/>
        </w:rPr>
        <w:t>лее пяти дней, то руководитель У</w:t>
      </w:r>
      <w:r w:rsidRPr="004237DC">
        <w:rPr>
          <w:sz w:val="28"/>
          <w:szCs w:val="28"/>
        </w:rPr>
        <w:t>чреждения устанавливает для этого необходимый срок (но не более двадцати дней), о чем делает в книге соответствующую отметку.</w:t>
      </w:r>
    </w:p>
    <w:p w14:paraId="5D5779E4" w14:textId="07E7C31B" w:rsidR="00A264BB" w:rsidRPr="004237DC" w:rsidRDefault="00A264BB" w:rsidP="00A264BB">
      <w:pPr>
        <w:autoSpaceDE w:val="0"/>
        <w:autoSpaceDN w:val="0"/>
        <w:adjustRightInd w:val="0"/>
        <w:spacing w:line="235" w:lineRule="auto"/>
        <w:ind w:firstLine="709"/>
        <w:jc w:val="both"/>
        <w:outlineLvl w:val="0"/>
        <w:rPr>
          <w:sz w:val="28"/>
          <w:szCs w:val="28"/>
        </w:rPr>
      </w:pPr>
      <w:r w:rsidRPr="004237DC">
        <w:rPr>
          <w:sz w:val="28"/>
          <w:szCs w:val="28"/>
        </w:rPr>
        <w:t>9.</w:t>
      </w:r>
      <w:r w:rsidR="00002D64">
        <w:rPr>
          <w:sz w:val="28"/>
          <w:szCs w:val="28"/>
        </w:rPr>
        <w:t xml:space="preserve"> </w:t>
      </w:r>
      <w:r w:rsidRPr="004237DC">
        <w:rPr>
          <w:sz w:val="28"/>
          <w:szCs w:val="28"/>
        </w:rPr>
        <w:t>В случае</w:t>
      </w:r>
      <w:r>
        <w:rPr>
          <w:sz w:val="28"/>
          <w:szCs w:val="28"/>
        </w:rPr>
        <w:t>,</w:t>
      </w:r>
      <w:r w:rsidRPr="004237DC">
        <w:rPr>
          <w:sz w:val="28"/>
          <w:szCs w:val="28"/>
        </w:rPr>
        <w:t xml:space="preserve"> если вопрос не может быть решен силами Учреждения, руководитель Учреждения выносит его на рассмотрение органа исполнительной власти и ставит об этом в известность заявителя.</w:t>
      </w:r>
    </w:p>
    <w:p w14:paraId="7FEBFD8F" w14:textId="0BEAB298" w:rsidR="00A264BB" w:rsidRPr="004237DC" w:rsidRDefault="00C81E4C" w:rsidP="00A264BB">
      <w:pPr>
        <w:autoSpaceDE w:val="0"/>
        <w:autoSpaceDN w:val="0"/>
        <w:adjustRightInd w:val="0"/>
        <w:spacing w:line="235" w:lineRule="auto"/>
        <w:ind w:firstLine="709"/>
        <w:jc w:val="both"/>
        <w:outlineLvl w:val="0"/>
        <w:rPr>
          <w:sz w:val="28"/>
          <w:szCs w:val="28"/>
        </w:rPr>
      </w:pPr>
      <w:r>
        <w:rPr>
          <w:sz w:val="28"/>
          <w:szCs w:val="28"/>
        </w:rPr>
        <w:t xml:space="preserve">10. </w:t>
      </w:r>
      <w:r w:rsidR="00A264BB" w:rsidRPr="004237DC">
        <w:rPr>
          <w:sz w:val="28"/>
          <w:szCs w:val="28"/>
        </w:rPr>
        <w:t xml:space="preserve">Орган исполнительной власти обязан не реже одного раза в </w:t>
      </w:r>
      <w:r w:rsidR="00002D64">
        <w:rPr>
          <w:sz w:val="28"/>
          <w:szCs w:val="28"/>
        </w:rPr>
        <w:t xml:space="preserve">год </w:t>
      </w:r>
      <w:r w:rsidR="00A264BB" w:rsidRPr="004237DC">
        <w:rPr>
          <w:sz w:val="28"/>
          <w:szCs w:val="28"/>
        </w:rPr>
        <w:t>проверять правильность ведения книг обращений во всех подведомственных Учреждениях</w:t>
      </w:r>
      <w:r w:rsidR="00002D64">
        <w:rPr>
          <w:sz w:val="28"/>
          <w:szCs w:val="28"/>
        </w:rPr>
        <w:t xml:space="preserve">, результаты проверки оформляются </w:t>
      </w:r>
      <w:r w:rsidR="00FD3603">
        <w:rPr>
          <w:sz w:val="28"/>
          <w:szCs w:val="28"/>
        </w:rPr>
        <w:t>аналитической запиской.</w:t>
      </w:r>
    </w:p>
    <w:p w14:paraId="1B6B6012" w14:textId="12040B86" w:rsidR="00A264BB" w:rsidRPr="004237DC" w:rsidRDefault="00A264BB" w:rsidP="00A264BB">
      <w:pPr>
        <w:autoSpaceDE w:val="0"/>
        <w:autoSpaceDN w:val="0"/>
        <w:adjustRightInd w:val="0"/>
        <w:spacing w:line="235" w:lineRule="auto"/>
        <w:ind w:firstLine="709"/>
        <w:jc w:val="both"/>
        <w:outlineLvl w:val="0"/>
        <w:rPr>
          <w:sz w:val="28"/>
          <w:szCs w:val="28"/>
        </w:rPr>
      </w:pPr>
      <w:r>
        <w:rPr>
          <w:sz w:val="28"/>
          <w:szCs w:val="28"/>
        </w:rPr>
        <w:t>11.</w:t>
      </w:r>
      <w:r w:rsidR="00002D64">
        <w:rPr>
          <w:sz w:val="28"/>
          <w:szCs w:val="28"/>
        </w:rPr>
        <w:t xml:space="preserve"> </w:t>
      </w:r>
      <w:r>
        <w:rPr>
          <w:sz w:val="28"/>
          <w:szCs w:val="28"/>
        </w:rPr>
        <w:t>На работников Учреждения</w:t>
      </w:r>
      <w:r w:rsidRPr="004237DC">
        <w:rPr>
          <w:sz w:val="28"/>
          <w:szCs w:val="28"/>
        </w:rPr>
        <w:t>, виновных в нарушении установленного порядка ведения книг</w:t>
      </w:r>
      <w:r>
        <w:rPr>
          <w:sz w:val="28"/>
          <w:szCs w:val="28"/>
        </w:rPr>
        <w:t>и</w:t>
      </w:r>
      <w:r w:rsidRPr="004237DC">
        <w:rPr>
          <w:sz w:val="28"/>
          <w:szCs w:val="28"/>
        </w:rPr>
        <w:t xml:space="preserve"> обращений и рассмотрения обращений потребителей, могут быть наложены дисциплинарные взыскания.</w:t>
      </w:r>
    </w:p>
    <w:p w14:paraId="284DBE3A" w14:textId="77777777" w:rsidR="00A264BB" w:rsidRPr="004237DC" w:rsidRDefault="00A264BB" w:rsidP="00A264BB">
      <w:pPr>
        <w:autoSpaceDE w:val="0"/>
        <w:autoSpaceDN w:val="0"/>
        <w:adjustRightInd w:val="0"/>
        <w:spacing w:line="235" w:lineRule="auto"/>
        <w:ind w:firstLine="709"/>
        <w:jc w:val="both"/>
        <w:outlineLvl w:val="0"/>
        <w:rPr>
          <w:sz w:val="28"/>
          <w:szCs w:val="28"/>
        </w:rPr>
      </w:pPr>
    </w:p>
    <w:sectPr w:rsidR="00A264BB" w:rsidRPr="004237DC" w:rsidSect="00461D42">
      <w:pgSz w:w="11906" w:h="16838"/>
      <w:pgMar w:top="568"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G Souvenir">
    <w:altName w:val="Times New Roman"/>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74C0E"/>
    <w:multiLevelType w:val="multilevel"/>
    <w:tmpl w:val="0C52008A"/>
    <w:lvl w:ilvl="0">
      <w:start w:val="1"/>
      <w:numFmt w:val="decimal"/>
      <w:lvlText w:val="%1."/>
      <w:lvlJc w:val="left"/>
      <w:pPr>
        <w:ind w:left="1707" w:hanging="1005"/>
      </w:pPr>
    </w:lvl>
    <w:lvl w:ilvl="1">
      <w:start w:val="1"/>
      <w:numFmt w:val="decimal"/>
      <w:isLgl/>
      <w:lvlText w:val="%1.%2."/>
      <w:lvlJc w:val="left"/>
      <w:pPr>
        <w:ind w:left="1422" w:hanging="720"/>
      </w:pPr>
    </w:lvl>
    <w:lvl w:ilvl="2">
      <w:start w:val="1"/>
      <w:numFmt w:val="decimal"/>
      <w:isLgl/>
      <w:lvlText w:val="%1.%2.%3."/>
      <w:lvlJc w:val="left"/>
      <w:pPr>
        <w:ind w:left="1422" w:hanging="720"/>
      </w:pPr>
    </w:lvl>
    <w:lvl w:ilvl="3">
      <w:start w:val="1"/>
      <w:numFmt w:val="decimal"/>
      <w:isLgl/>
      <w:lvlText w:val="%1.%2.%3.%4."/>
      <w:lvlJc w:val="left"/>
      <w:pPr>
        <w:ind w:left="1782" w:hanging="1080"/>
      </w:pPr>
    </w:lvl>
    <w:lvl w:ilvl="4">
      <w:start w:val="1"/>
      <w:numFmt w:val="decimal"/>
      <w:isLgl/>
      <w:lvlText w:val="%1.%2.%3.%4.%5."/>
      <w:lvlJc w:val="left"/>
      <w:pPr>
        <w:ind w:left="1782" w:hanging="1080"/>
      </w:pPr>
    </w:lvl>
    <w:lvl w:ilvl="5">
      <w:start w:val="1"/>
      <w:numFmt w:val="decimal"/>
      <w:isLgl/>
      <w:lvlText w:val="%1.%2.%3.%4.%5.%6."/>
      <w:lvlJc w:val="left"/>
      <w:pPr>
        <w:ind w:left="2142" w:hanging="1440"/>
      </w:pPr>
    </w:lvl>
    <w:lvl w:ilvl="6">
      <w:start w:val="1"/>
      <w:numFmt w:val="decimal"/>
      <w:isLgl/>
      <w:lvlText w:val="%1.%2.%3.%4.%5.%6.%7."/>
      <w:lvlJc w:val="left"/>
      <w:pPr>
        <w:ind w:left="2502" w:hanging="1800"/>
      </w:pPr>
    </w:lvl>
    <w:lvl w:ilvl="7">
      <w:start w:val="1"/>
      <w:numFmt w:val="decimal"/>
      <w:isLgl/>
      <w:lvlText w:val="%1.%2.%3.%4.%5.%6.%7.%8."/>
      <w:lvlJc w:val="left"/>
      <w:pPr>
        <w:ind w:left="2502" w:hanging="1800"/>
      </w:pPr>
    </w:lvl>
    <w:lvl w:ilvl="8">
      <w:start w:val="1"/>
      <w:numFmt w:val="decimal"/>
      <w:isLgl/>
      <w:lvlText w:val="%1.%2.%3.%4.%5.%6.%7.%8.%9."/>
      <w:lvlJc w:val="left"/>
      <w:pPr>
        <w:ind w:left="2862"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4BB"/>
    <w:rsid w:val="00002D64"/>
    <w:rsid w:val="00021D8E"/>
    <w:rsid w:val="000648FC"/>
    <w:rsid w:val="00085C99"/>
    <w:rsid w:val="00094578"/>
    <w:rsid w:val="000B2554"/>
    <w:rsid w:val="001571DC"/>
    <w:rsid w:val="001F2F48"/>
    <w:rsid w:val="00245398"/>
    <w:rsid w:val="00443F30"/>
    <w:rsid w:val="00461D42"/>
    <w:rsid w:val="005A7EEC"/>
    <w:rsid w:val="006A618A"/>
    <w:rsid w:val="00750193"/>
    <w:rsid w:val="007606B0"/>
    <w:rsid w:val="00825FB6"/>
    <w:rsid w:val="0095542C"/>
    <w:rsid w:val="00A264BB"/>
    <w:rsid w:val="00A77871"/>
    <w:rsid w:val="00B11FD8"/>
    <w:rsid w:val="00C26F30"/>
    <w:rsid w:val="00C81E4C"/>
    <w:rsid w:val="00CF384B"/>
    <w:rsid w:val="00E14062"/>
    <w:rsid w:val="00EB3F6E"/>
    <w:rsid w:val="00EC1F20"/>
    <w:rsid w:val="00FD3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B4981"/>
  <w15:docId w15:val="{D242BCA6-7657-4B93-B017-41DF37315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64B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85C99"/>
    <w:rPr>
      <w:color w:val="0563C1" w:themeColor="hyperlink"/>
      <w:u w:val="single"/>
    </w:rPr>
  </w:style>
  <w:style w:type="paragraph" w:styleId="a4">
    <w:name w:val="List Paragraph"/>
    <w:basedOn w:val="a"/>
    <w:uiPriority w:val="34"/>
    <w:qFormat/>
    <w:rsid w:val="00085C99"/>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085C9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B11FD8"/>
    <w:rPr>
      <w:rFonts w:ascii="Tahoma" w:hAnsi="Tahoma" w:cs="Tahoma"/>
      <w:sz w:val="16"/>
      <w:szCs w:val="16"/>
    </w:rPr>
  </w:style>
  <w:style w:type="character" w:customStyle="1" w:styleId="a6">
    <w:name w:val="Текст выноски Знак"/>
    <w:basedOn w:val="a0"/>
    <w:link w:val="a5"/>
    <w:uiPriority w:val="99"/>
    <w:semiHidden/>
    <w:rsid w:val="00B11FD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8933134">
      <w:bodyDiv w:val="1"/>
      <w:marLeft w:val="0"/>
      <w:marRight w:val="0"/>
      <w:marTop w:val="0"/>
      <w:marBottom w:val="0"/>
      <w:divBdr>
        <w:top w:val="none" w:sz="0" w:space="0" w:color="auto"/>
        <w:left w:val="none" w:sz="0" w:space="0" w:color="auto"/>
        <w:bottom w:val="none" w:sz="0" w:space="0" w:color="auto"/>
        <w:right w:val="none" w:sz="0" w:space="0" w:color="auto"/>
      </w:divBdr>
    </w:div>
    <w:div w:id="1603763929">
      <w:bodyDiv w:val="1"/>
      <w:marLeft w:val="0"/>
      <w:marRight w:val="0"/>
      <w:marTop w:val="0"/>
      <w:marBottom w:val="0"/>
      <w:divBdr>
        <w:top w:val="none" w:sz="0" w:space="0" w:color="auto"/>
        <w:left w:val="none" w:sz="0" w:space="0" w:color="auto"/>
        <w:bottom w:val="none" w:sz="0" w:space="0" w:color="auto"/>
        <w:right w:val="none" w:sz="0" w:space="0" w:color="auto"/>
      </w:divBdr>
    </w:div>
    <w:div w:id="162858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D:\!!!27-08-2024\&#1056;&#1072;&#1073;%20&#1089;&#1090;&#1086;&#1083;!!!!\&#1047;&#1072;&#1075;&#1088;&#1091;&#1079;&#1082;&#1072;%20&#1040;&#1062;&#1050;\prikaz-upravleniya-kultury-o-poryadke-kontrolya-za-vypolneiem-munitsipalnogo-zadaniya.doc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27B5B-DF20-40AE-9E7A-E61A6D731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2603</Words>
  <Characters>14840</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ваня</dc:creator>
  <cp:keywords/>
  <dc:description/>
  <cp:lastModifiedBy>User</cp:lastModifiedBy>
  <cp:revision>2</cp:revision>
  <dcterms:created xsi:type="dcterms:W3CDTF">2026-06-15T07:28:00Z</dcterms:created>
  <dcterms:modified xsi:type="dcterms:W3CDTF">2026-06-15T07:28:00Z</dcterms:modified>
</cp:coreProperties>
</file>