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1511" w:rsidRPr="00C11511" w:rsidRDefault="00C11511" w:rsidP="00C11511">
      <w:pPr>
        <w:pStyle w:val="a3"/>
        <w:shd w:val="clear" w:color="auto" w:fill="FFFFFF"/>
        <w:jc w:val="center"/>
        <w:rPr>
          <w:rFonts w:ascii="Roboto" w:hAnsi="Roboto"/>
          <w:b/>
          <w:color w:val="020B22"/>
          <w:sz w:val="20"/>
          <w:szCs w:val="20"/>
        </w:rPr>
      </w:pPr>
      <w:r w:rsidRPr="00C11511">
        <w:rPr>
          <w:rFonts w:ascii="Roboto" w:hAnsi="Roboto"/>
          <w:b/>
          <w:color w:val="020B22"/>
          <w:sz w:val="20"/>
          <w:szCs w:val="20"/>
        </w:rPr>
        <w:t>30 жителей Дона обучились предпринимательству во втором потоке</w:t>
      </w:r>
      <w:r>
        <w:rPr>
          <w:rFonts w:ascii="Roboto" w:hAnsi="Roboto"/>
          <w:b/>
          <w:color w:val="020B22"/>
          <w:sz w:val="20"/>
          <w:szCs w:val="20"/>
        </w:rPr>
        <w:br/>
      </w:r>
      <w:r w:rsidRPr="00C11511">
        <w:rPr>
          <w:rFonts w:ascii="Roboto" w:hAnsi="Roboto"/>
          <w:b/>
          <w:color w:val="020B22"/>
          <w:sz w:val="20"/>
          <w:szCs w:val="20"/>
        </w:rPr>
        <w:t xml:space="preserve"> спецпроекта для участников СВО</w:t>
      </w:r>
    </w:p>
    <w:p w:rsidR="00C11511" w:rsidRDefault="00C11511" w:rsidP="00C11511">
      <w:pPr>
        <w:pStyle w:val="a3"/>
        <w:shd w:val="clear" w:color="auto" w:fill="FFFFFF"/>
        <w:rPr>
          <w:rFonts w:ascii="Roboto" w:hAnsi="Roboto"/>
          <w:color w:val="020B22"/>
          <w:sz w:val="20"/>
          <w:szCs w:val="20"/>
        </w:rPr>
      </w:pPr>
      <w:r>
        <w:rPr>
          <w:rFonts w:ascii="Roboto" w:hAnsi="Roboto"/>
          <w:color w:val="020B22"/>
          <w:sz w:val="20"/>
          <w:szCs w:val="20"/>
        </w:rPr>
        <w:t xml:space="preserve">В центре «Мой бизнес» Ростовской области завершился второй поток «Обучающего проекта для участников специальной военной операции: новые возможности». Он был разработан по поручению правительства и министерства экономического развития региона в рамках реализации нацпроекта «Малое и среднее предпринимательство». Слушателями стали 30 человек, которые на протяжении полутора месяцев в </w:t>
      </w:r>
      <w:proofErr w:type="spellStart"/>
      <w:r>
        <w:rPr>
          <w:rFonts w:ascii="Roboto" w:hAnsi="Roboto"/>
          <w:color w:val="020B22"/>
          <w:sz w:val="20"/>
          <w:szCs w:val="20"/>
        </w:rPr>
        <w:t>онлай</w:t>
      </w:r>
      <w:proofErr w:type="gramStart"/>
      <w:r>
        <w:rPr>
          <w:rFonts w:ascii="Roboto" w:hAnsi="Roboto"/>
          <w:color w:val="020B22"/>
          <w:sz w:val="20"/>
          <w:szCs w:val="20"/>
        </w:rPr>
        <w:t>н</w:t>
      </w:r>
      <w:proofErr w:type="spellEnd"/>
      <w:r>
        <w:rPr>
          <w:rFonts w:ascii="Roboto" w:hAnsi="Roboto"/>
          <w:color w:val="020B22"/>
          <w:sz w:val="20"/>
          <w:szCs w:val="20"/>
        </w:rPr>
        <w:t>-</w:t>
      </w:r>
      <w:proofErr w:type="gramEnd"/>
      <w:r>
        <w:rPr>
          <w:rFonts w:ascii="Roboto" w:hAnsi="Roboto"/>
          <w:color w:val="020B22"/>
          <w:sz w:val="20"/>
          <w:szCs w:val="20"/>
        </w:rPr>
        <w:t xml:space="preserve"> и </w:t>
      </w:r>
      <w:proofErr w:type="spellStart"/>
      <w:r>
        <w:rPr>
          <w:rFonts w:ascii="Roboto" w:hAnsi="Roboto"/>
          <w:color w:val="020B22"/>
          <w:sz w:val="20"/>
          <w:szCs w:val="20"/>
        </w:rPr>
        <w:t>офлайн</w:t>
      </w:r>
      <w:proofErr w:type="spellEnd"/>
      <w:r>
        <w:rPr>
          <w:rFonts w:ascii="Roboto" w:hAnsi="Roboto"/>
          <w:color w:val="020B22"/>
          <w:sz w:val="20"/>
          <w:szCs w:val="20"/>
        </w:rPr>
        <w:t xml:space="preserve">- форматах под руководством экспертов-практиков постигали азы ведения предпринимательской деятельности: от формулирования </w:t>
      </w:r>
      <w:proofErr w:type="spellStart"/>
      <w:r>
        <w:rPr>
          <w:rFonts w:ascii="Roboto" w:hAnsi="Roboto"/>
          <w:color w:val="020B22"/>
          <w:sz w:val="20"/>
          <w:szCs w:val="20"/>
        </w:rPr>
        <w:t>бизнес-идеи</w:t>
      </w:r>
      <w:proofErr w:type="spellEnd"/>
      <w:r>
        <w:rPr>
          <w:rFonts w:ascii="Roboto" w:hAnsi="Roboto"/>
          <w:color w:val="020B22"/>
          <w:sz w:val="20"/>
          <w:szCs w:val="20"/>
        </w:rPr>
        <w:t xml:space="preserve"> и изучения инструментов работы с целевой аудиторией до разработки маркетинговой стратегии и внедрения </w:t>
      </w:r>
      <w:proofErr w:type="spellStart"/>
      <w:r>
        <w:rPr>
          <w:rFonts w:ascii="Roboto" w:hAnsi="Roboto"/>
          <w:color w:val="020B22"/>
          <w:sz w:val="20"/>
          <w:szCs w:val="20"/>
        </w:rPr>
        <w:t>нейросетей</w:t>
      </w:r>
      <w:proofErr w:type="spellEnd"/>
      <w:r>
        <w:rPr>
          <w:rFonts w:ascii="Roboto" w:hAnsi="Roboto"/>
          <w:color w:val="020B22"/>
          <w:sz w:val="20"/>
          <w:szCs w:val="20"/>
        </w:rPr>
        <w:t xml:space="preserve"> в бизнес-процессы.</w:t>
      </w:r>
    </w:p>
    <w:p w:rsidR="00C11511" w:rsidRDefault="00C11511" w:rsidP="00C11511">
      <w:pPr>
        <w:pStyle w:val="a3"/>
        <w:shd w:val="clear" w:color="auto" w:fill="FFFFFF"/>
        <w:rPr>
          <w:rFonts w:ascii="Roboto" w:hAnsi="Roboto"/>
          <w:color w:val="020B22"/>
          <w:sz w:val="20"/>
          <w:szCs w:val="20"/>
        </w:rPr>
      </w:pPr>
      <w:r>
        <w:rPr>
          <w:rFonts w:ascii="Roboto" w:hAnsi="Roboto"/>
          <w:color w:val="020B22"/>
          <w:sz w:val="20"/>
          <w:szCs w:val="20"/>
        </w:rPr>
        <w:t>– Проект нацелен на поддержку и социальную адаптацию ветеранов боевых действий, участников СВО, а также членов их семей. Он может послужить социальным лифтом, который дает возможность самореализации в бизнесе. Выпускники обучающей программы и в дальнейшем на каждом этапе становления своего дела вправе обратиться за помощью в донские центры «Мой бизнес», где на единой площадке собраны более 80 различных бесплатных услуг и льготных мер поддержки, – рассказал первый заместитель губернатора Ростовской области Александр Скрябин.</w:t>
      </w:r>
    </w:p>
    <w:p w:rsidR="00C11511" w:rsidRDefault="00C11511" w:rsidP="00C11511">
      <w:pPr>
        <w:pStyle w:val="a3"/>
        <w:shd w:val="clear" w:color="auto" w:fill="FFFFFF"/>
        <w:rPr>
          <w:rFonts w:ascii="Roboto" w:hAnsi="Roboto"/>
          <w:color w:val="020B22"/>
          <w:sz w:val="20"/>
          <w:szCs w:val="20"/>
        </w:rPr>
      </w:pPr>
      <w:r>
        <w:rPr>
          <w:rFonts w:ascii="Roboto" w:hAnsi="Roboto"/>
          <w:color w:val="020B22"/>
          <w:sz w:val="20"/>
          <w:szCs w:val="20"/>
        </w:rPr>
        <w:t xml:space="preserve">– В числе задач, которые призвана решить программа, – стимулирование роста и развития социальных предприятий в Ростовской области. Всего в рамках двух потоков обучения предпринимательские компетенции получили 46 </w:t>
      </w:r>
      <w:proofErr w:type="spellStart"/>
      <w:r>
        <w:rPr>
          <w:rFonts w:ascii="Roboto" w:hAnsi="Roboto"/>
          <w:color w:val="020B22"/>
          <w:sz w:val="20"/>
          <w:szCs w:val="20"/>
        </w:rPr>
        <w:t>дончан</w:t>
      </w:r>
      <w:proofErr w:type="spellEnd"/>
      <w:r>
        <w:rPr>
          <w:rFonts w:ascii="Roboto" w:hAnsi="Roboto"/>
          <w:color w:val="020B22"/>
          <w:sz w:val="20"/>
          <w:szCs w:val="20"/>
        </w:rPr>
        <w:t xml:space="preserve"> – участников СВО и их близких, – отметил министр экономического развития региона Максим </w:t>
      </w:r>
      <w:proofErr w:type="spellStart"/>
      <w:r>
        <w:rPr>
          <w:rFonts w:ascii="Roboto" w:hAnsi="Roboto"/>
          <w:color w:val="020B22"/>
          <w:sz w:val="20"/>
          <w:szCs w:val="20"/>
        </w:rPr>
        <w:t>Папушенко</w:t>
      </w:r>
      <w:proofErr w:type="spellEnd"/>
      <w:r>
        <w:rPr>
          <w:rFonts w:ascii="Roboto" w:hAnsi="Roboto"/>
          <w:color w:val="020B22"/>
          <w:sz w:val="20"/>
          <w:szCs w:val="20"/>
        </w:rPr>
        <w:t>.</w:t>
      </w:r>
    </w:p>
    <w:p w:rsidR="00C11511" w:rsidRDefault="00C11511" w:rsidP="00C11511">
      <w:pPr>
        <w:pStyle w:val="a3"/>
        <w:shd w:val="clear" w:color="auto" w:fill="FFFFFF"/>
        <w:rPr>
          <w:rFonts w:ascii="Roboto" w:hAnsi="Roboto"/>
          <w:color w:val="020B22"/>
          <w:sz w:val="20"/>
          <w:szCs w:val="20"/>
        </w:rPr>
      </w:pPr>
      <w:r>
        <w:rPr>
          <w:rFonts w:ascii="Roboto" w:hAnsi="Roboto"/>
          <w:color w:val="020B22"/>
          <w:sz w:val="20"/>
          <w:szCs w:val="20"/>
        </w:rPr>
        <w:t>Новшеством второго потока обучения стала работа с психологами. Занятия «Жизнь после СВО. Как преодолеть кризис и жить в новых реалиях» и «Основы психологической самопомощи и взаимопомощи для участников СВО» были включены в программу в ответ на запрос выпускников первого потока.</w:t>
      </w:r>
    </w:p>
    <w:p w:rsidR="00C11511" w:rsidRDefault="00C11511" w:rsidP="00C11511">
      <w:pPr>
        <w:pStyle w:val="a3"/>
        <w:shd w:val="clear" w:color="auto" w:fill="FFFFFF"/>
        <w:rPr>
          <w:rFonts w:ascii="Roboto" w:hAnsi="Roboto"/>
          <w:color w:val="020B22"/>
          <w:sz w:val="20"/>
          <w:szCs w:val="20"/>
        </w:rPr>
      </w:pPr>
      <w:r>
        <w:rPr>
          <w:rFonts w:ascii="Roboto" w:hAnsi="Roboto"/>
          <w:color w:val="020B22"/>
          <w:sz w:val="20"/>
          <w:szCs w:val="20"/>
        </w:rPr>
        <w:t xml:space="preserve">– Помимо новых инструментов привлечения клиентов, я также закрыл для себя некоторые вопросы ведения бухгалтерии, учета финансов, которые буду применять на практике, – поделился обратной связью слушатель программы Кирилл </w:t>
      </w:r>
      <w:proofErr w:type="spellStart"/>
      <w:r>
        <w:rPr>
          <w:rFonts w:ascii="Roboto" w:hAnsi="Roboto"/>
          <w:color w:val="020B22"/>
          <w:sz w:val="20"/>
          <w:szCs w:val="20"/>
        </w:rPr>
        <w:t>Пуцер</w:t>
      </w:r>
      <w:proofErr w:type="spellEnd"/>
      <w:r>
        <w:rPr>
          <w:rFonts w:ascii="Roboto" w:hAnsi="Roboto"/>
          <w:color w:val="020B22"/>
          <w:sz w:val="20"/>
          <w:szCs w:val="20"/>
        </w:rPr>
        <w:t xml:space="preserve">, развивающий бизнес в сфере </w:t>
      </w:r>
      <w:proofErr w:type="spellStart"/>
      <w:proofErr w:type="gramStart"/>
      <w:r>
        <w:rPr>
          <w:rFonts w:ascii="Roboto" w:hAnsi="Roboto"/>
          <w:color w:val="020B22"/>
          <w:sz w:val="20"/>
          <w:szCs w:val="20"/>
        </w:rPr>
        <w:t>бизнес-консалтинга</w:t>
      </w:r>
      <w:proofErr w:type="spellEnd"/>
      <w:proofErr w:type="gramEnd"/>
      <w:r>
        <w:rPr>
          <w:rFonts w:ascii="Roboto" w:hAnsi="Roboto"/>
          <w:color w:val="020B22"/>
          <w:sz w:val="20"/>
          <w:szCs w:val="20"/>
        </w:rPr>
        <w:t xml:space="preserve"> и услуг для предпринимателей по настройке работы с системой цифровой маркировки «Честный знак».</w:t>
      </w:r>
    </w:p>
    <w:p w:rsidR="00C11511" w:rsidRDefault="00C11511" w:rsidP="00C11511">
      <w:pPr>
        <w:pStyle w:val="a3"/>
        <w:shd w:val="clear" w:color="auto" w:fill="FFFFFF"/>
        <w:rPr>
          <w:rFonts w:ascii="Roboto" w:hAnsi="Roboto"/>
          <w:color w:val="020B22"/>
          <w:sz w:val="20"/>
          <w:szCs w:val="20"/>
        </w:rPr>
      </w:pPr>
      <w:r>
        <w:rPr>
          <w:rFonts w:ascii="Roboto" w:hAnsi="Roboto"/>
          <w:color w:val="020B22"/>
          <w:sz w:val="20"/>
          <w:szCs w:val="20"/>
        </w:rPr>
        <w:t>С анонсами предстоящих обучающих программ можно ознакомиться на сайте центра «Мой бизнес» в разделе «Мероприятия» </w:t>
      </w:r>
      <w:hyperlink r:id="rId4" w:tgtFrame="_blank" w:history="1">
        <w:r>
          <w:rPr>
            <w:rStyle w:val="a4"/>
            <w:rFonts w:ascii="Roboto" w:hAnsi="Roboto"/>
            <w:color w:val="2449AF"/>
            <w:sz w:val="20"/>
            <w:szCs w:val="20"/>
          </w:rPr>
          <w:t>https://mbrostov.ru/events</w:t>
        </w:r>
      </w:hyperlink>
      <w:r>
        <w:rPr>
          <w:rFonts w:ascii="Roboto" w:hAnsi="Roboto"/>
          <w:color w:val="020B22"/>
          <w:sz w:val="20"/>
          <w:szCs w:val="20"/>
        </w:rPr>
        <w:t>, в социальных сетях во</w:t>
      </w:r>
      <w:hyperlink r:id="rId5" w:tgtFrame="_blank" w:history="1">
        <w:r>
          <w:rPr>
            <w:rStyle w:val="a4"/>
            <w:rFonts w:ascii="Roboto" w:hAnsi="Roboto"/>
            <w:color w:val="2449AF"/>
            <w:sz w:val="20"/>
            <w:szCs w:val="20"/>
          </w:rPr>
          <w:t> «</w:t>
        </w:r>
        <w:proofErr w:type="spellStart"/>
        <w:r>
          <w:rPr>
            <w:rStyle w:val="a4"/>
            <w:rFonts w:ascii="Roboto" w:hAnsi="Roboto"/>
            <w:color w:val="2449AF"/>
            <w:sz w:val="20"/>
            <w:szCs w:val="20"/>
          </w:rPr>
          <w:t>ВКонтакте</w:t>
        </w:r>
        <w:proofErr w:type="spellEnd"/>
      </w:hyperlink>
      <w:r>
        <w:rPr>
          <w:rFonts w:ascii="Roboto" w:hAnsi="Roboto"/>
          <w:color w:val="020B22"/>
          <w:sz w:val="20"/>
          <w:szCs w:val="20"/>
        </w:rPr>
        <w:t>» и </w:t>
      </w:r>
      <w:hyperlink r:id="rId6" w:tgtFrame="_blank" w:history="1">
        <w:r>
          <w:rPr>
            <w:rStyle w:val="a4"/>
            <w:rFonts w:ascii="Roboto" w:hAnsi="Roboto"/>
            <w:color w:val="2449AF"/>
            <w:sz w:val="20"/>
            <w:szCs w:val="20"/>
          </w:rPr>
          <w:t>Telegram-канале</w:t>
        </w:r>
      </w:hyperlink>
      <w:r>
        <w:rPr>
          <w:rFonts w:ascii="Roboto" w:hAnsi="Roboto"/>
          <w:color w:val="020B22"/>
          <w:sz w:val="20"/>
          <w:szCs w:val="20"/>
        </w:rPr>
        <w:t>.</w:t>
      </w:r>
    </w:p>
    <w:p w:rsidR="00B5763D" w:rsidRDefault="00B5763D"/>
    <w:sectPr w:rsidR="00B5763D" w:rsidSect="00B5763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Roboto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C11511"/>
    <w:rsid w:val="00B5763D"/>
    <w:rsid w:val="00C115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763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115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C11511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28306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154270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61455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t.me/mbrostov" TargetMode="External"/><Relationship Id="rId5" Type="http://schemas.openxmlformats.org/officeDocument/2006/relationships/hyperlink" Target="https://vk.com/mb_rostov" TargetMode="External"/><Relationship Id="rId4" Type="http://schemas.openxmlformats.org/officeDocument/2006/relationships/hyperlink" Target="https://mbrostov.ru/events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389</Words>
  <Characters>2221</Characters>
  <Application>Microsoft Office Word</Application>
  <DocSecurity>0</DocSecurity>
  <Lines>18</Lines>
  <Paragraphs>5</Paragraphs>
  <ScaleCrop>false</ScaleCrop>
  <Company/>
  <LinksUpToDate>false</LinksUpToDate>
  <CharactersWithSpaces>2605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2024-12-20T07:16:00Z</dcterms:created>
  <dcterms:modified xsi:type="dcterms:W3CDTF">2024-12-20T07:17:00Z</dcterms:modified>
</cp:coreProperties>
</file>