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3" w:rsidRDefault="00F175A3" w:rsidP="00F175A3">
      <w:pPr>
        <w:jc w:val="both"/>
      </w:pPr>
      <w:r>
        <w:rPr>
          <w:noProof/>
          <w:lang w:eastAsia="ru-RU"/>
        </w:rPr>
        <w:drawing>
          <wp:inline distT="0" distB="0" distL="0" distR="0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5A3" w:rsidRDefault="00F175A3" w:rsidP="00F175A3">
      <w:pPr>
        <w:spacing w:after="0"/>
        <w:jc w:val="both"/>
        <w:rPr>
          <w:b/>
        </w:rPr>
      </w:pPr>
      <w:r w:rsidRPr="00F175A3">
        <w:rPr>
          <w:b/>
        </w:rPr>
        <w:t xml:space="preserve">Пресс-релиз                                                                                                                                   </w:t>
      </w:r>
      <w:r w:rsidRPr="005F3759">
        <w:rPr>
          <w:b/>
        </w:rPr>
        <w:t xml:space="preserve">              </w:t>
      </w:r>
      <w:r w:rsidR="007232C8">
        <w:rPr>
          <w:b/>
        </w:rPr>
        <w:t>25</w:t>
      </w:r>
      <w:bookmarkStart w:id="0" w:name="_GoBack"/>
      <w:bookmarkEnd w:id="0"/>
      <w:r w:rsidRPr="00F175A3">
        <w:rPr>
          <w:b/>
        </w:rPr>
        <w:t>.11.2020</w:t>
      </w:r>
    </w:p>
    <w:p w:rsidR="00F175A3" w:rsidRPr="00F175A3" w:rsidRDefault="00F175A3" w:rsidP="00F175A3">
      <w:pPr>
        <w:spacing w:after="0"/>
        <w:jc w:val="both"/>
        <w:rPr>
          <w:b/>
        </w:rPr>
      </w:pPr>
    </w:p>
    <w:p w:rsidR="00344B8D" w:rsidRDefault="003D1DF8" w:rsidP="00F175A3">
      <w:pPr>
        <w:spacing w:after="0"/>
        <w:ind w:firstLine="708"/>
        <w:jc w:val="both"/>
      </w:pPr>
      <w:r>
        <w:t xml:space="preserve">В РОСТОВСКОЙ ОБЛАСТИ </w:t>
      </w:r>
      <w:r w:rsidR="00344B8D">
        <w:t xml:space="preserve">ПРАВА ДОЛЬЩИКОВ </w:t>
      </w:r>
      <w:r>
        <w:t xml:space="preserve">НА НЕДВИЖИМОСТЬ </w:t>
      </w:r>
      <w:r w:rsidR="00344B8D">
        <w:t>МОЖНО ЗАРЕГИСТРИРОВАТЬ ПО ЗАЯВЛЕНИЯМ ЗАСТРОЙЩИКОВ</w:t>
      </w:r>
    </w:p>
    <w:p w:rsidR="00F175A3" w:rsidRDefault="00F175A3" w:rsidP="00F175A3">
      <w:pPr>
        <w:spacing w:after="0"/>
        <w:jc w:val="both"/>
      </w:pPr>
    </w:p>
    <w:p w:rsidR="00F175A3" w:rsidRDefault="00F175A3" w:rsidP="00F175A3">
      <w:pPr>
        <w:spacing w:after="0"/>
        <w:ind w:firstLine="708"/>
        <w:jc w:val="both"/>
      </w:pPr>
      <w:proofErr w:type="spellStart"/>
      <w:r>
        <w:t>Росреестром</w:t>
      </w:r>
      <w:proofErr w:type="spellEnd"/>
      <w:r>
        <w:t xml:space="preserve"> на основании заявлений, поданных застройщиками, по всей стране с июля по октябрь 2020 года зарегистрировано право собственности участников долевого строительства в отношении 563 объектов недвижимости. </w:t>
      </w:r>
    </w:p>
    <w:p w:rsidR="00F139C1" w:rsidRDefault="00015FCA" w:rsidP="00F139C1">
      <w:pPr>
        <w:spacing w:after="0"/>
        <w:ind w:firstLine="708"/>
        <w:jc w:val="both"/>
      </w:pPr>
      <w:r>
        <w:t>Н</w:t>
      </w:r>
      <w:r w:rsidR="00F139C1">
        <w:t xml:space="preserve">ормой, позволяющей застройщикам обращаться в </w:t>
      </w:r>
      <w:proofErr w:type="spellStart"/>
      <w:r w:rsidR="00F139C1">
        <w:t>Росреестр</w:t>
      </w:r>
      <w:proofErr w:type="spellEnd"/>
      <w:r w:rsidR="00F139C1">
        <w:t xml:space="preserve"> за оформлением права собственности от имени участника долевого строительства, наиболее активно пользуются в </w:t>
      </w:r>
      <w:r w:rsidR="00527196">
        <w:t xml:space="preserve">Краснодарском крае и в Москве, где </w:t>
      </w:r>
      <w:r w:rsidR="00F139C1">
        <w:t>за указанный период со стороны застройщиков подано 224 и 190 заявлений соответственно. В Ростовской области за отчетный период было подано 19 таких заявлений.</w:t>
      </w:r>
    </w:p>
    <w:p w:rsidR="00934F1F" w:rsidRDefault="00F175A3" w:rsidP="00934F1F">
      <w:pPr>
        <w:spacing w:after="0"/>
        <w:ind w:firstLine="708"/>
        <w:jc w:val="both"/>
      </w:pPr>
      <w:r>
        <w:t>Новый механизм взаимодействия ведомства с застройщиками стал возможен после вступления в силу 13 июля 2020 года федерального закона № 202-ФЗ «О внесении изменений в Градостроительный кодекс и федеральный закон № 218-ФЗ «О государственной регистрации недвижимости». Теперь застройщики после передачи объекта участнику долевого строительства и постановки такого объекта на кадастровый учёт мо</w:t>
      </w:r>
      <w:r w:rsidR="00D470B9">
        <w:t>гу</w:t>
      </w:r>
      <w:r>
        <w:t>т подать документы от его имени на регистрацию без доверенности.</w:t>
      </w:r>
      <w:r w:rsidR="00526B62">
        <w:t xml:space="preserve"> При этом государственная пошлина уплачивается участником долевого строительства.</w:t>
      </w:r>
    </w:p>
    <w:p w:rsidR="00DF3DEA" w:rsidRDefault="00526B62" w:rsidP="00934F1F">
      <w:pPr>
        <w:spacing w:after="0"/>
        <w:ind w:firstLine="708"/>
        <w:jc w:val="both"/>
      </w:pPr>
      <w:r>
        <w:t>Государственная пошлина</w:t>
      </w:r>
      <w:r w:rsidR="00DF3DEA">
        <w:t xml:space="preserve"> за государственную регистрацию прав физическими лицами уплачивается в размере 2</w:t>
      </w:r>
      <w:r w:rsidR="000B464D">
        <w:t> </w:t>
      </w:r>
      <w:r w:rsidR="00DF3DEA">
        <w:t>000</w:t>
      </w:r>
      <w:r w:rsidR="000B464D">
        <w:t xml:space="preserve"> рублей</w:t>
      </w:r>
      <w:r w:rsidR="00DF3DEA">
        <w:t>, организациями – 22</w:t>
      </w:r>
      <w:r w:rsidR="0087406F">
        <w:t> </w:t>
      </w:r>
      <w:r w:rsidR="00DF3DEA">
        <w:t>000</w:t>
      </w:r>
      <w:r w:rsidR="0087406F">
        <w:t xml:space="preserve"> рублей</w:t>
      </w:r>
      <w:r w:rsidR="00DF3DEA">
        <w:t>.</w:t>
      </w:r>
      <w:r>
        <w:t xml:space="preserve"> </w:t>
      </w:r>
    </w:p>
    <w:p w:rsidR="00934F1F" w:rsidRDefault="00F175A3" w:rsidP="00934F1F">
      <w:pPr>
        <w:spacing w:after="0"/>
        <w:ind w:firstLine="708"/>
        <w:jc w:val="both"/>
      </w:pPr>
      <w:r>
        <w:t xml:space="preserve">Изменения, внесенные федеральным законом № 202-ФЗ, были инициированы и сформулированы </w:t>
      </w:r>
      <w:proofErr w:type="spellStart"/>
      <w:r>
        <w:t>Росреестром</w:t>
      </w:r>
      <w:proofErr w:type="spellEnd"/>
      <w:r>
        <w:t xml:space="preserve"> </w:t>
      </w:r>
      <w:r w:rsidR="005F3759">
        <w:t>в</w:t>
      </w:r>
      <w:r>
        <w:t xml:space="preserve"> цел</w:t>
      </w:r>
      <w:r w:rsidR="003717FD">
        <w:t>ях</w:t>
      </w:r>
      <w:r>
        <w:t xml:space="preserve"> снижения административных барьеров для строительного комплекса.</w:t>
      </w:r>
    </w:p>
    <w:p w:rsidR="00F175A3" w:rsidRDefault="00F175A3" w:rsidP="00F175A3">
      <w:pPr>
        <w:spacing w:after="0"/>
        <w:ind w:firstLine="708"/>
        <w:jc w:val="both"/>
      </w:pPr>
      <w:r>
        <w:t>Федеральным законом также была обеспечена реализация пунктов, включенных в «Общенациональный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 от 02.10.2020». В частности, теперь для застройщиков предусмотрена возможность государственного кадастрового учета и регистрации прав на созданные объекты недвижимости при разнице (в пределах 5%) в фактической площади построенного объекта с проектной документацией и разрешением на строительство. Также в законе четко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Допускается возможность снятия с кадастрового учета объектов, которые прекратили свое существование и по которым в ЕГРН отсутствуют сведения о правообладателе.</w:t>
      </w:r>
    </w:p>
    <w:p w:rsidR="00F175A3" w:rsidRDefault="00F175A3" w:rsidP="00F175A3">
      <w:pPr>
        <w:spacing w:after="0"/>
        <w:ind w:firstLine="708"/>
        <w:jc w:val="both"/>
      </w:pPr>
      <w:r>
        <w:t>С начала действия федерального закона профессиональные участники рынка отме</w:t>
      </w:r>
      <w:r w:rsidR="00B57358">
        <w:t>чают</w:t>
      </w:r>
      <w:r>
        <w:t xml:space="preserve"> положительные последствия нововведений. </w:t>
      </w:r>
    </w:p>
    <w:p w:rsidR="00F175A3" w:rsidRDefault="00F175A3" w:rsidP="00F175A3">
      <w:pPr>
        <w:spacing w:after="0"/>
        <w:ind w:firstLine="708"/>
        <w:jc w:val="both"/>
      </w:pPr>
      <w:r>
        <w:t xml:space="preserve">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</w:t>
      </w:r>
      <w:r>
        <w:lastRenderedPageBreak/>
        <w:t>соответственно лица, которое несёт бремя содержания. Помимо этого, объект вовлекается в налоговый оборот</w:t>
      </w:r>
      <w:r w:rsidR="001647EA">
        <w:t>.</w:t>
      </w:r>
    </w:p>
    <w:p w:rsidR="00F175A3" w:rsidRDefault="00F175A3" w:rsidP="00F175A3">
      <w:pPr>
        <w:spacing w:after="0"/>
        <w:ind w:firstLine="708"/>
        <w:jc w:val="both"/>
      </w:pPr>
      <w:r>
        <w:t>Чаще всего данная норма используется, если дольщик после осмотра объекта перестал выходить на контакт, не подписав акт. Либо дольщик вообще не откликается на приглашение на осмотр построенной квартиры. В таких ситуациях новая норма защищает застройщика от появления «повисших квартир». Застройщик составляет односторонний акт и инициирует регистрацию права собственности на уклонившегося от приемки квартиры участника долевого строительства. Для доказательства уклонения застройщик представляет уведомления о доставке или недоставке письма в адрес дольщика.</w:t>
      </w:r>
    </w:p>
    <w:p w:rsidR="00F175A3" w:rsidRDefault="00F175A3" w:rsidP="00F175A3">
      <w:pPr>
        <w:spacing w:after="0"/>
        <w:ind w:firstLine="708"/>
        <w:jc w:val="both"/>
      </w:pPr>
      <w:r>
        <w:t xml:space="preserve">Также норма в значительной степени снижает административные барьеры в строительстве. Дольщикам больше не нужно оформлять нотариальную доверенность, чтобы застройщик от его имени мог подать документы в </w:t>
      </w:r>
      <w:proofErr w:type="spellStart"/>
      <w:r>
        <w:t>Росреестр</w:t>
      </w:r>
      <w:proofErr w:type="spellEnd"/>
      <w:r>
        <w:t xml:space="preserve">. Кроме того, новый механизм позволил вдвое сократить число участников процедуры регистрации прав на недвижимость в новостройках. Если раньше в этом процессе были задействованы застройщики, дольщики, многофункциональные центры и </w:t>
      </w:r>
      <w:proofErr w:type="spellStart"/>
      <w:r>
        <w:t>Росреестр</w:t>
      </w:r>
      <w:proofErr w:type="spellEnd"/>
      <w:r>
        <w:t xml:space="preserve">, то теперь покупателю необязательно обращаться в центры </w:t>
      </w:r>
      <w:proofErr w:type="spellStart"/>
      <w:r>
        <w:t>госуслуг</w:t>
      </w:r>
      <w:proofErr w:type="spellEnd"/>
      <w:r>
        <w:t xml:space="preserve"> - за него всё может сделать застройщик, который ранее уже обращался в регистрирующий орган по вопросу кадастрового учета объекта. Покупатель, в свою очередь, после внесения соответствующих сведений в государственный реестр, вместе с ключами получит и выписку из ЕГРН как доказательство права собственности.</w:t>
      </w:r>
    </w:p>
    <w:p w:rsidR="0026224A" w:rsidRDefault="0026224A" w:rsidP="00F175A3">
      <w:pPr>
        <w:jc w:val="both"/>
      </w:pPr>
    </w:p>
    <w:sectPr w:rsidR="0026224A" w:rsidSect="00F1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B3"/>
    <w:rsid w:val="00006DD5"/>
    <w:rsid w:val="00015FCA"/>
    <w:rsid w:val="000B464D"/>
    <w:rsid w:val="000C0848"/>
    <w:rsid w:val="001647EA"/>
    <w:rsid w:val="0026224A"/>
    <w:rsid w:val="00344B8D"/>
    <w:rsid w:val="003717FD"/>
    <w:rsid w:val="003D1DF8"/>
    <w:rsid w:val="00526B62"/>
    <w:rsid w:val="00527196"/>
    <w:rsid w:val="005F3759"/>
    <w:rsid w:val="006844EE"/>
    <w:rsid w:val="007232C8"/>
    <w:rsid w:val="00833E25"/>
    <w:rsid w:val="0087406F"/>
    <w:rsid w:val="00912CB3"/>
    <w:rsid w:val="00934F1F"/>
    <w:rsid w:val="00976C56"/>
    <w:rsid w:val="00B318AC"/>
    <w:rsid w:val="00B57358"/>
    <w:rsid w:val="00C4162D"/>
    <w:rsid w:val="00D470B9"/>
    <w:rsid w:val="00DF3DEA"/>
    <w:rsid w:val="00EA65D7"/>
    <w:rsid w:val="00F060E8"/>
    <w:rsid w:val="00F139C1"/>
    <w:rsid w:val="00F148F1"/>
    <w:rsid w:val="00F175A3"/>
    <w:rsid w:val="00FE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cp:lastPrinted>2020-11-24T06:15:00Z</cp:lastPrinted>
  <dcterms:created xsi:type="dcterms:W3CDTF">2020-11-27T09:36:00Z</dcterms:created>
  <dcterms:modified xsi:type="dcterms:W3CDTF">2020-11-27T09:36:00Z</dcterms:modified>
</cp:coreProperties>
</file>