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E0076B" w:rsidRPr="00E0076B">
        <w:rPr>
          <w:rFonts w:ascii="Calibri" w:hAnsi="Calibri" w:cs="Times New Roman"/>
          <w:b/>
        </w:rPr>
        <w:t>28</w:t>
      </w:r>
      <w:r w:rsidR="0080543E">
        <w:rPr>
          <w:rFonts w:ascii="Calibri" w:hAnsi="Calibri" w:cs="Times New Roman"/>
          <w:b/>
        </w:rPr>
        <w:t>.</w:t>
      </w:r>
      <w:r w:rsidR="00E0076B">
        <w:rPr>
          <w:rFonts w:ascii="Calibri" w:hAnsi="Calibri" w:cs="Times New Roman"/>
          <w:b/>
        </w:rPr>
        <w:t>07</w:t>
      </w:r>
      <w:r w:rsidR="000204E3">
        <w:rPr>
          <w:rFonts w:ascii="Calibri" w:hAnsi="Calibri" w:cs="Times New Roman"/>
          <w:b/>
        </w:rPr>
        <w:t>.2020</w:t>
      </w:r>
    </w:p>
    <w:p w:rsidR="0038017A" w:rsidRPr="006176F5" w:rsidRDefault="005570FA" w:rsidP="006176F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br/>
      </w:r>
      <w:r w:rsidR="00E0076B" w:rsidRPr="006176F5">
        <w:rPr>
          <w:rFonts w:eastAsia="Times New Roman" w:cs="Times New Roman"/>
          <w:sz w:val="24"/>
          <w:szCs w:val="24"/>
          <w:lang w:eastAsia="ru-RU"/>
        </w:rPr>
        <w:t>ИТОГИ РАБОТЫ АПЕЛЛЯЦИОННОЙ КОМИССИИ ВО ВТОРОМ КВАРТАЛЕ 2020 ГОДА</w:t>
      </w:r>
    </w:p>
    <w:p w:rsidR="00E0076B" w:rsidRPr="006176F5" w:rsidRDefault="00E0076B" w:rsidP="006176F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0CAD" w:rsidRDefault="00470CAD" w:rsidP="006176F5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t xml:space="preserve">Во </w:t>
      </w:r>
      <w:r w:rsidRPr="006176F5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 квартале текущего года в апелляционную комиссию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</w:t>
      </w:r>
      <w:proofErr w:type="spellStart"/>
      <w:r w:rsidRPr="006176F5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6176F5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поступило 39 заявлений.</w:t>
      </w:r>
    </w:p>
    <w:p w:rsidR="00470CAD" w:rsidRPr="006176F5" w:rsidRDefault="00470CAD" w:rsidP="005919C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t>По 9 заявлениям приняты решения об их отклонении, по 22 заявлениям приняты решения об отказе в принятии к рассмотрению, по 2 приняты решения об удовлетворении, по 6 заявлениям заседание апелляционной комиссии еще не проводилось.</w:t>
      </w:r>
    </w:p>
    <w:p w:rsidR="00470CAD" w:rsidRPr="006176F5" w:rsidRDefault="00470CAD" w:rsidP="006176F5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t>Всего во 2 квартале 2020 года было проведено 4 заседания апелляционной комиссии.</w:t>
      </w:r>
    </w:p>
    <w:p w:rsidR="006176F5" w:rsidRPr="006176F5" w:rsidRDefault="006176F5" w:rsidP="006176F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6F5">
        <w:rPr>
          <w:rFonts w:cs="Times New Roman"/>
          <w:sz w:val="24"/>
          <w:szCs w:val="24"/>
        </w:rPr>
        <w:t>Обращаем внимание заявителей на то, что чаще всего основанием для приостановления в</w:t>
      </w:r>
      <w:r w:rsidR="00D15DA6">
        <w:rPr>
          <w:rFonts w:cs="Times New Roman"/>
          <w:sz w:val="24"/>
          <w:szCs w:val="24"/>
        </w:rPr>
        <w:t>о</w:t>
      </w:r>
      <w:r w:rsidRPr="006176F5">
        <w:rPr>
          <w:rFonts w:cs="Times New Roman"/>
          <w:sz w:val="24"/>
          <w:szCs w:val="24"/>
        </w:rPr>
        <w:t xml:space="preserve"> </w:t>
      </w:r>
      <w:r w:rsidRPr="006176F5">
        <w:rPr>
          <w:rFonts w:cs="Times New Roman"/>
          <w:sz w:val="24"/>
          <w:szCs w:val="24"/>
          <w:lang w:val="en-US"/>
        </w:rPr>
        <w:t>I</w:t>
      </w:r>
      <w:r w:rsidR="00D15DA6">
        <w:rPr>
          <w:rFonts w:cs="Times New Roman"/>
          <w:sz w:val="24"/>
          <w:szCs w:val="24"/>
          <w:lang w:val="en-US"/>
        </w:rPr>
        <w:t>I</w:t>
      </w:r>
      <w:r w:rsidRPr="006176F5">
        <w:rPr>
          <w:rFonts w:cs="Times New Roman"/>
          <w:sz w:val="24"/>
          <w:szCs w:val="24"/>
        </w:rPr>
        <w:t xml:space="preserve"> квартале текущего года становились не соответствовавшие требованиям межевые планы.</w:t>
      </w:r>
    </w:p>
    <w:p w:rsidR="006176F5" w:rsidRDefault="006176F5" w:rsidP="006176F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6F5">
        <w:rPr>
          <w:rFonts w:cs="Times New Roman"/>
          <w:sz w:val="24"/>
          <w:szCs w:val="24"/>
        </w:rPr>
        <w:t>Еще одна причина приостановок - пересечения с границами другого земельного участка (при этом заявление представлено не в рамках исправления реестровой ошибки), выявленные при уточнении местоположения границ и площади земельного участка.</w:t>
      </w:r>
    </w:p>
    <w:p w:rsidR="00D15DA6" w:rsidRPr="006176F5" w:rsidRDefault="00D15DA6" w:rsidP="00D15DA6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Кроме того, п</w:t>
      </w:r>
      <w:r w:rsidRPr="006176F5">
        <w:rPr>
          <w:rFonts w:eastAsia="Times New Roman" w:cs="Times New Roman"/>
          <w:sz w:val="24"/>
          <w:szCs w:val="24"/>
          <w:lang w:eastAsia="ru-RU"/>
        </w:rPr>
        <w:t>о ср</w:t>
      </w:r>
      <w:r>
        <w:rPr>
          <w:rFonts w:eastAsia="Times New Roman" w:cs="Times New Roman"/>
          <w:sz w:val="24"/>
          <w:szCs w:val="24"/>
          <w:lang w:eastAsia="ru-RU"/>
        </w:rPr>
        <w:t>авнению с аналогичным периодом прошлого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 года количество заявлений, поступивших в апелляционную комиссию в первом полугодии 2020 года, уменьшилось на 13 %.</w:t>
      </w:r>
    </w:p>
    <w:p w:rsidR="00D15DA6" w:rsidRPr="006176F5" w:rsidRDefault="00D15DA6" w:rsidP="006176F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176F5" w:rsidRPr="00E0076B" w:rsidRDefault="006176F5" w:rsidP="006176F5">
      <w:pPr>
        <w:spacing w:after="0"/>
        <w:ind w:firstLine="708"/>
        <w:jc w:val="both"/>
        <w:rPr>
          <w:rFonts w:eastAsia="Times New Roman" w:cs="Times New Roman"/>
          <w:color w:val="4F4F4F"/>
          <w:sz w:val="24"/>
          <w:szCs w:val="24"/>
          <w:lang w:eastAsia="ru-RU"/>
        </w:rPr>
      </w:pPr>
    </w:p>
    <w:sectPr w:rsidR="006176F5" w:rsidRPr="00E0076B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4E0A"/>
    <w:rsid w:val="000204E3"/>
    <w:rsid w:val="0002296B"/>
    <w:rsid w:val="000458A8"/>
    <w:rsid w:val="00063DE4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8017A"/>
    <w:rsid w:val="003A21FE"/>
    <w:rsid w:val="003B795B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0CAD"/>
    <w:rsid w:val="00471CB2"/>
    <w:rsid w:val="004817D0"/>
    <w:rsid w:val="00482A1C"/>
    <w:rsid w:val="00493FD1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919CE"/>
    <w:rsid w:val="005B6C35"/>
    <w:rsid w:val="005B7339"/>
    <w:rsid w:val="005C6AB3"/>
    <w:rsid w:val="005D50EE"/>
    <w:rsid w:val="005D5ECF"/>
    <w:rsid w:val="005D672A"/>
    <w:rsid w:val="005E3907"/>
    <w:rsid w:val="005E6F78"/>
    <w:rsid w:val="005F6E6F"/>
    <w:rsid w:val="00604057"/>
    <w:rsid w:val="006176F5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23B17"/>
    <w:rsid w:val="00724144"/>
    <w:rsid w:val="00724187"/>
    <w:rsid w:val="007253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4A24"/>
    <w:rsid w:val="007B6E97"/>
    <w:rsid w:val="007D3544"/>
    <w:rsid w:val="007E3F39"/>
    <w:rsid w:val="007F7D8F"/>
    <w:rsid w:val="0080543E"/>
    <w:rsid w:val="00806268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45"/>
    <w:rsid w:val="00867E9A"/>
    <w:rsid w:val="00873854"/>
    <w:rsid w:val="0088006C"/>
    <w:rsid w:val="008C1E84"/>
    <w:rsid w:val="008D1B44"/>
    <w:rsid w:val="008D2A0F"/>
    <w:rsid w:val="008D6446"/>
    <w:rsid w:val="008E63AD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83408"/>
    <w:rsid w:val="00A95505"/>
    <w:rsid w:val="00A9771F"/>
    <w:rsid w:val="00AA5359"/>
    <w:rsid w:val="00AC27BB"/>
    <w:rsid w:val="00AE2676"/>
    <w:rsid w:val="00B04788"/>
    <w:rsid w:val="00B052CB"/>
    <w:rsid w:val="00B06568"/>
    <w:rsid w:val="00B477F5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D6E43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2B73"/>
    <w:rsid w:val="00C942EF"/>
    <w:rsid w:val="00C97CAA"/>
    <w:rsid w:val="00CA299D"/>
    <w:rsid w:val="00CA29F2"/>
    <w:rsid w:val="00CA2CC3"/>
    <w:rsid w:val="00CA594B"/>
    <w:rsid w:val="00CB7C04"/>
    <w:rsid w:val="00CC29FF"/>
    <w:rsid w:val="00CF5018"/>
    <w:rsid w:val="00D131A3"/>
    <w:rsid w:val="00D15DA6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35BA"/>
    <w:rsid w:val="00DC7710"/>
    <w:rsid w:val="00DE751A"/>
    <w:rsid w:val="00E0076B"/>
    <w:rsid w:val="00E04A41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D4D7C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84ECA"/>
    <w:rsid w:val="00F915DE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7CAE-4187-4739-9988-2B0DCD02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Левченко Дарья Олеговна</cp:lastModifiedBy>
  <cp:revision>2</cp:revision>
  <cp:lastPrinted>2019-12-30T08:34:00Z</cp:lastPrinted>
  <dcterms:created xsi:type="dcterms:W3CDTF">2020-07-29T05:37:00Z</dcterms:created>
  <dcterms:modified xsi:type="dcterms:W3CDTF">2020-07-29T05:37:00Z</dcterms:modified>
</cp:coreProperties>
</file>