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744E" w14:textId="77777777" w:rsidR="00EE191F" w:rsidRDefault="00EE191F" w:rsidP="00EE191F">
      <w:pPr>
        <w:spacing w:after="0" w:line="240" w:lineRule="exact"/>
        <w:ind w:left="5529"/>
      </w:pPr>
      <w:r>
        <w:t xml:space="preserve">УТВЕРЖДАЮ </w:t>
      </w:r>
    </w:p>
    <w:p w14:paraId="0223D0DF" w14:textId="77777777" w:rsidR="00EE191F" w:rsidRDefault="00EE191F" w:rsidP="00EE191F">
      <w:pPr>
        <w:spacing w:after="0" w:line="240" w:lineRule="exact"/>
        <w:ind w:left="5529"/>
      </w:pPr>
    </w:p>
    <w:p w14:paraId="3310AA25" w14:textId="77777777" w:rsidR="00EE191F" w:rsidRDefault="00EE191F" w:rsidP="00EE191F">
      <w:pPr>
        <w:spacing w:after="0" w:line="240" w:lineRule="exact"/>
        <w:ind w:left="5529"/>
      </w:pPr>
      <w:r>
        <w:t xml:space="preserve">Прокурор Матвеево-Курганского района Ростовской области района </w:t>
      </w:r>
    </w:p>
    <w:p w14:paraId="215C0A96" w14:textId="77777777" w:rsidR="00EE191F" w:rsidRDefault="00EE191F" w:rsidP="00EE191F">
      <w:pPr>
        <w:spacing w:after="0" w:line="240" w:lineRule="exact"/>
        <w:ind w:left="5529"/>
      </w:pPr>
    </w:p>
    <w:p w14:paraId="630EEF5C" w14:textId="77777777" w:rsidR="00EE191F" w:rsidRDefault="00EE191F" w:rsidP="00EE191F">
      <w:pPr>
        <w:spacing w:after="0" w:line="240" w:lineRule="exact"/>
        <w:ind w:left="5529"/>
      </w:pPr>
      <w:r>
        <w:t>старший советник юстиции</w:t>
      </w:r>
    </w:p>
    <w:p w14:paraId="4F019894" w14:textId="77777777" w:rsidR="00EE191F" w:rsidRDefault="00EE191F" w:rsidP="00EE191F">
      <w:pPr>
        <w:spacing w:after="0" w:line="240" w:lineRule="exact"/>
        <w:ind w:left="5529"/>
      </w:pPr>
    </w:p>
    <w:p w14:paraId="0B473EC9" w14:textId="72F03285" w:rsidR="00EE191F" w:rsidRDefault="00EE191F" w:rsidP="00EE191F">
      <w:pPr>
        <w:spacing w:after="0" w:line="240" w:lineRule="exact"/>
        <w:ind w:left="5529"/>
      </w:pPr>
      <w:r>
        <w:t xml:space="preserve">                          </w:t>
      </w:r>
      <w:r w:rsidR="006F6E4C">
        <w:t>Романычев И.Г.</w:t>
      </w:r>
    </w:p>
    <w:p w14:paraId="47405067" w14:textId="77777777" w:rsidR="00EE191F" w:rsidRDefault="00EE191F" w:rsidP="00EE191F">
      <w:pPr>
        <w:spacing w:after="0" w:line="240" w:lineRule="exact"/>
        <w:ind w:left="5529"/>
      </w:pPr>
    </w:p>
    <w:p w14:paraId="1D6AB811" w14:textId="19F8A065" w:rsidR="002C3BD4" w:rsidRDefault="00EE191F" w:rsidP="00EE191F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 » </w:t>
      </w:r>
      <w:r w:rsidR="006F6E4C">
        <w:t>марта</w:t>
      </w:r>
      <w:r>
        <w:t xml:space="preserve"> 202</w:t>
      </w:r>
      <w:r w:rsidR="006F6E4C">
        <w:t>2</w:t>
      </w:r>
      <w:r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Default="002C3BD4" w:rsidP="00181CA5">
      <w:pPr>
        <w:spacing w:after="0" w:line="240" w:lineRule="auto"/>
        <w:contextualSpacing/>
      </w:pPr>
    </w:p>
    <w:p w14:paraId="39CBE2D6" w14:textId="62CBDA6D" w:rsidR="009C74BF" w:rsidRDefault="00804805" w:rsidP="00D96553">
      <w:pPr>
        <w:ind w:firstLine="540"/>
        <w:jc w:val="center"/>
        <w:rPr>
          <w:rFonts w:eastAsia="Times New Roman"/>
          <w:lang w:eastAsia="ru-RU"/>
        </w:rPr>
      </w:pPr>
      <w:r w:rsidRPr="00D96553">
        <w:t>«</w:t>
      </w:r>
      <w:r w:rsidR="00D96553" w:rsidRPr="00D96553">
        <w:rPr>
          <w:rFonts w:eastAsia="Times New Roman"/>
          <w:bCs/>
          <w:lang w:eastAsia="ru-RU"/>
        </w:rPr>
        <w:t>Кредитные каникулы для физлиц и ИП: утвердили новые максимальные размеры займов</w:t>
      </w:r>
      <w:r w:rsidR="009C74BF" w:rsidRPr="00D96553">
        <w:rPr>
          <w:rFonts w:eastAsia="Times New Roman"/>
          <w:lang w:eastAsia="ru-RU"/>
        </w:rPr>
        <w:t>»</w:t>
      </w:r>
    </w:p>
    <w:p w14:paraId="4187845A" w14:textId="77777777" w:rsidR="00D96553" w:rsidRPr="00D96553" w:rsidRDefault="00D96553" w:rsidP="00D96553">
      <w:pPr>
        <w:ind w:firstLine="540"/>
        <w:jc w:val="center"/>
        <w:rPr>
          <w:rFonts w:eastAsia="Times New Roman"/>
          <w:lang w:eastAsia="ru-RU"/>
        </w:rPr>
      </w:pPr>
    </w:p>
    <w:p w14:paraId="6B038F53" w14:textId="3EAEC5B8" w:rsidR="00D96553" w:rsidRPr="00D96553" w:rsidRDefault="00277688" w:rsidP="00D96553">
      <w:pPr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D96553">
        <w:t>П</w:t>
      </w:r>
      <w:r w:rsidR="00AF13C4" w:rsidRPr="00D96553">
        <w:t>рокуратур</w:t>
      </w:r>
      <w:r w:rsidR="001A7215" w:rsidRPr="00D96553">
        <w:t>а</w:t>
      </w:r>
      <w:r w:rsidR="00AF13C4" w:rsidRPr="00D96553">
        <w:t xml:space="preserve"> </w:t>
      </w:r>
      <w:r w:rsidR="000A2108" w:rsidRPr="00D96553">
        <w:t>Матвеево-Курганского района</w:t>
      </w:r>
      <w:r w:rsidR="00AF13C4" w:rsidRPr="00D96553">
        <w:t xml:space="preserve"> </w:t>
      </w:r>
      <w:r w:rsidR="000A2108" w:rsidRPr="00D96553">
        <w:t xml:space="preserve">Ростовской области </w:t>
      </w:r>
      <w:r w:rsidR="001A7215" w:rsidRPr="00D96553">
        <w:t xml:space="preserve">разъясняет, </w:t>
      </w:r>
      <w:r w:rsidR="00CB6230" w:rsidRPr="00D96553">
        <w:t xml:space="preserve">что </w:t>
      </w:r>
      <w:r w:rsidR="00D96553" w:rsidRPr="00D96553">
        <w:rPr>
          <w:rFonts w:eastAsia="Times New Roman"/>
          <w:lang w:eastAsia="ru-RU"/>
        </w:rPr>
        <w:t>Постановлением Правительства РФ от 12.03.2022 N 352 "Об установлении максимального размера кредита (займа) для кредитов (займов), по которому заемщик вправе обратиться с требованием к кредитору об изменении условий кредитного договора (договора займа), заключенного до 1 марта 2022 г., предусматривающим приостановление исполнения заемщиком своих обязательств на срок, определенный заемщиком" определены новые предельные суммы кредитов и займов, в отношении которых физлицо или ИП при соблюдении ряда условий может до конца сентября 2022 года обратиться за кредитными каникулами. Максимальные значения такие:</w:t>
      </w:r>
    </w:p>
    <w:p w14:paraId="029E611C" w14:textId="77777777" w:rsidR="00D96553" w:rsidRPr="00D96553" w:rsidRDefault="00D96553" w:rsidP="00D96553">
      <w:pPr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D96553">
        <w:rPr>
          <w:rFonts w:eastAsia="Times New Roman"/>
          <w:lang w:eastAsia="ru-RU"/>
        </w:rPr>
        <w:t xml:space="preserve">- для </w:t>
      </w:r>
      <w:proofErr w:type="spellStart"/>
      <w:r w:rsidRPr="00D96553">
        <w:rPr>
          <w:rFonts w:eastAsia="Times New Roman"/>
          <w:lang w:eastAsia="ru-RU"/>
        </w:rPr>
        <w:t>потребкредитов</w:t>
      </w:r>
      <w:proofErr w:type="spellEnd"/>
      <w:r w:rsidRPr="00D96553">
        <w:rPr>
          <w:rFonts w:eastAsia="Times New Roman"/>
          <w:lang w:eastAsia="ru-RU"/>
        </w:rPr>
        <w:t xml:space="preserve"> и займов физлиц - 300 тыс. руб., ИП - 350 тыс. руб.;</w:t>
      </w:r>
    </w:p>
    <w:p w14:paraId="11002FB0" w14:textId="77777777" w:rsidR="00D96553" w:rsidRPr="00D96553" w:rsidRDefault="00D96553" w:rsidP="00D96553">
      <w:pPr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D96553">
        <w:rPr>
          <w:rFonts w:eastAsia="Times New Roman"/>
          <w:lang w:eastAsia="ru-RU"/>
        </w:rPr>
        <w:t xml:space="preserve">- </w:t>
      </w:r>
      <w:proofErr w:type="spellStart"/>
      <w:r w:rsidRPr="00D96553">
        <w:rPr>
          <w:rFonts w:eastAsia="Times New Roman"/>
          <w:lang w:eastAsia="ru-RU"/>
        </w:rPr>
        <w:t>потребкредитов</w:t>
      </w:r>
      <w:proofErr w:type="spellEnd"/>
      <w:r w:rsidRPr="00D96553">
        <w:rPr>
          <w:rFonts w:eastAsia="Times New Roman"/>
          <w:lang w:eastAsia="ru-RU"/>
        </w:rPr>
        <w:t xml:space="preserve"> и займов физлиц с лимитом кредитования - 100 тыс. руб.;</w:t>
      </w:r>
    </w:p>
    <w:p w14:paraId="4F32357A" w14:textId="77777777" w:rsidR="00D96553" w:rsidRPr="00D96553" w:rsidRDefault="00D96553" w:rsidP="00D96553">
      <w:pPr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D96553">
        <w:rPr>
          <w:rFonts w:eastAsia="Times New Roman"/>
          <w:lang w:eastAsia="ru-RU"/>
        </w:rPr>
        <w:t>- потребительских автокредитов с залогом ТС - 700 тыс. руб.;</w:t>
      </w:r>
    </w:p>
    <w:p w14:paraId="543A5F30" w14:textId="77777777" w:rsidR="00D96553" w:rsidRPr="00D96553" w:rsidRDefault="00D96553" w:rsidP="00D96553">
      <w:pPr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D96553">
        <w:rPr>
          <w:rFonts w:eastAsia="Times New Roman"/>
          <w:lang w:eastAsia="ru-RU"/>
        </w:rPr>
        <w:t>- ипотечных кредитов и займов, которые не связаны с бизнесом, - 3 млн руб.;</w:t>
      </w:r>
    </w:p>
    <w:p w14:paraId="5E62946B" w14:textId="77777777" w:rsidR="00D96553" w:rsidRPr="00D96553" w:rsidRDefault="00D96553" w:rsidP="00D96553">
      <w:pPr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D96553">
        <w:rPr>
          <w:rFonts w:eastAsia="Times New Roman"/>
          <w:lang w:eastAsia="ru-RU"/>
        </w:rPr>
        <w:t>- таких же ипотечных кредитов и займов в отношении жилья в столице - 6 млн руб., а в Подмосковье, Санкт-Петербурге и Дальневосточном федеральном округе - 4 млн руб.</w:t>
      </w:r>
    </w:p>
    <w:p w14:paraId="06E4C0DD" w14:textId="77777777" w:rsidR="00D96553" w:rsidRPr="00D96553" w:rsidRDefault="00D96553" w:rsidP="00D96553">
      <w:pPr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D96553">
        <w:rPr>
          <w:rFonts w:eastAsia="Times New Roman"/>
          <w:lang w:eastAsia="ru-RU"/>
        </w:rPr>
        <w:t>Во время каникул 2020 года большинство пороговых размеров было ниже.</w:t>
      </w:r>
    </w:p>
    <w:p w14:paraId="10C798A8" w14:textId="5E260ABC" w:rsidR="00D96553" w:rsidRPr="00D96553" w:rsidRDefault="00D96553" w:rsidP="00D96553">
      <w:pPr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этом, н</w:t>
      </w:r>
      <w:bookmarkStart w:id="0" w:name="_GoBack"/>
      <w:bookmarkEnd w:id="0"/>
      <w:r w:rsidRPr="00D96553">
        <w:rPr>
          <w:rFonts w:eastAsia="Times New Roman"/>
          <w:lang w:eastAsia="ru-RU"/>
        </w:rPr>
        <w:t>екоторые ИП могут вместо потребительских каникул запросить те, которые предназначены для субъектов МСП из ряда отраслей. В правилах о бизнес-каникулах нет ограничений по сумме кредита или займа.</w:t>
      </w:r>
    </w:p>
    <w:p w14:paraId="519D892E" w14:textId="6596F360" w:rsidR="004402CC" w:rsidRPr="004402CC" w:rsidRDefault="004402CC" w:rsidP="004402CC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14:paraId="79D65D65" w14:textId="77777777" w:rsidR="00616E4C" w:rsidRDefault="00616E4C" w:rsidP="00E81236">
      <w:pPr>
        <w:spacing w:after="0" w:line="240" w:lineRule="exact"/>
        <w:jc w:val="both"/>
      </w:pPr>
    </w:p>
    <w:p w14:paraId="6A887257" w14:textId="3A279E4B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0DD68E0E" w14:textId="77777777"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14:paraId="0F97760F" w14:textId="74B762CB"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14:paraId="4098D9FE" w14:textId="77777777" w:rsidR="00E81236" w:rsidRDefault="00E81236" w:rsidP="00E81236">
      <w:pPr>
        <w:spacing w:after="0" w:line="240" w:lineRule="exact"/>
        <w:jc w:val="both"/>
      </w:pPr>
    </w:p>
    <w:p w14:paraId="38172237" w14:textId="6A66A0C1"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1229EA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234110"/>
    <w:rsid w:val="00242AA6"/>
    <w:rsid w:val="00247951"/>
    <w:rsid w:val="00277688"/>
    <w:rsid w:val="00296196"/>
    <w:rsid w:val="002C3BD4"/>
    <w:rsid w:val="002D3E50"/>
    <w:rsid w:val="002D502F"/>
    <w:rsid w:val="003338C0"/>
    <w:rsid w:val="003657CA"/>
    <w:rsid w:val="00393723"/>
    <w:rsid w:val="003D3D42"/>
    <w:rsid w:val="003D73EB"/>
    <w:rsid w:val="004402CC"/>
    <w:rsid w:val="00445B1F"/>
    <w:rsid w:val="00453833"/>
    <w:rsid w:val="00457013"/>
    <w:rsid w:val="004D37D7"/>
    <w:rsid w:val="0050028E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6F6E4C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C74BF"/>
    <w:rsid w:val="009E4AA1"/>
    <w:rsid w:val="00A015A4"/>
    <w:rsid w:val="00A478BD"/>
    <w:rsid w:val="00A479DD"/>
    <w:rsid w:val="00A75DC2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C2188"/>
    <w:rsid w:val="00CE15F7"/>
    <w:rsid w:val="00D24906"/>
    <w:rsid w:val="00D31F25"/>
    <w:rsid w:val="00D96553"/>
    <w:rsid w:val="00DA45BF"/>
    <w:rsid w:val="00DA53B0"/>
    <w:rsid w:val="00DD4FE9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191F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Хрипунов Артем Вячеславович</cp:lastModifiedBy>
  <cp:revision>61</cp:revision>
  <cp:lastPrinted>2022-03-25T13:10:00Z</cp:lastPrinted>
  <dcterms:created xsi:type="dcterms:W3CDTF">2019-03-04T06:10:00Z</dcterms:created>
  <dcterms:modified xsi:type="dcterms:W3CDTF">2022-03-25T13:14:00Z</dcterms:modified>
</cp:coreProperties>
</file>