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9BB" w:rsidRPr="00772639" w:rsidRDefault="00F729BB" w:rsidP="00F729BB">
      <w:pPr>
        <w:widowControl w:val="0"/>
        <w:ind w:firstLine="540"/>
        <w:jc w:val="right"/>
        <w:rPr>
          <w:sz w:val="24"/>
          <w:szCs w:val="24"/>
        </w:rPr>
      </w:pPr>
      <w:r w:rsidRPr="00772639">
        <w:rPr>
          <w:sz w:val="24"/>
          <w:szCs w:val="24"/>
        </w:rPr>
        <w:t>Табл</w:t>
      </w:r>
      <w:r>
        <w:rPr>
          <w:sz w:val="24"/>
          <w:szCs w:val="24"/>
        </w:rPr>
        <w:t>ица 10</w:t>
      </w:r>
    </w:p>
    <w:p w:rsidR="00EA395A" w:rsidRDefault="00EA395A" w:rsidP="00EA395A">
      <w:pPr>
        <w:pStyle w:val="ConsPlusNonformat"/>
        <w:jc w:val="center"/>
        <w:rPr>
          <w:rFonts w:ascii="Times New Roman" w:hAnsi="Times New Roman" w:cs="Times New Roman"/>
          <w:sz w:val="24"/>
          <w:szCs w:val="24"/>
        </w:rPr>
      </w:pPr>
      <w:bookmarkStart w:id="0" w:name="Par1326"/>
      <w:bookmarkEnd w:id="0"/>
      <w:r>
        <w:rPr>
          <w:rFonts w:ascii="Times New Roman" w:hAnsi="Times New Roman" w:cs="Times New Roman"/>
          <w:sz w:val="24"/>
          <w:szCs w:val="24"/>
        </w:rPr>
        <w:t xml:space="preserve">Отчет об исполнении </w:t>
      </w:r>
      <w:proofErr w:type="gramStart"/>
      <w:r>
        <w:rPr>
          <w:rFonts w:ascii="Times New Roman" w:hAnsi="Times New Roman" w:cs="Times New Roman"/>
          <w:sz w:val="24"/>
          <w:szCs w:val="24"/>
        </w:rPr>
        <w:t>плана  реализации</w:t>
      </w:r>
      <w:proofErr w:type="gramEnd"/>
      <w:r>
        <w:rPr>
          <w:rFonts w:ascii="Times New Roman" w:hAnsi="Times New Roman" w:cs="Times New Roman"/>
          <w:sz w:val="24"/>
          <w:szCs w:val="24"/>
        </w:rPr>
        <w:t xml:space="preserve"> муниципальной программы: «</w:t>
      </w:r>
      <w:r>
        <w:rPr>
          <w:rFonts w:ascii="Times New Roman" w:hAnsi="Times New Roman"/>
          <w:sz w:val="24"/>
          <w:szCs w:val="24"/>
        </w:rPr>
        <w:t>Социальная поддержка граждан »</w:t>
      </w:r>
      <w:r w:rsidR="0069508D">
        <w:rPr>
          <w:rFonts w:ascii="Times New Roman" w:hAnsi="Times New Roman" w:cs="Times New Roman"/>
          <w:sz w:val="24"/>
          <w:szCs w:val="24"/>
        </w:rPr>
        <w:t xml:space="preserve"> отчетный период                    </w:t>
      </w:r>
      <w:r w:rsidR="008C175A">
        <w:rPr>
          <w:rFonts w:ascii="Times New Roman" w:hAnsi="Times New Roman" w:cs="Times New Roman"/>
          <w:sz w:val="24"/>
          <w:szCs w:val="24"/>
        </w:rPr>
        <w:t xml:space="preserve">                  за 6 месяцев </w:t>
      </w:r>
      <w:r w:rsidR="0069508D">
        <w:rPr>
          <w:rFonts w:ascii="Times New Roman" w:hAnsi="Times New Roman" w:cs="Times New Roman"/>
          <w:sz w:val="24"/>
          <w:szCs w:val="24"/>
        </w:rPr>
        <w:t>2023</w:t>
      </w:r>
      <w:r>
        <w:rPr>
          <w:rFonts w:ascii="Times New Roman" w:hAnsi="Times New Roman" w:cs="Times New Roman"/>
          <w:sz w:val="24"/>
          <w:szCs w:val="24"/>
        </w:rPr>
        <w:t xml:space="preserve"> г.</w:t>
      </w:r>
    </w:p>
    <w:tbl>
      <w:tblPr>
        <w:tblW w:w="15315" w:type="dxa"/>
        <w:tblInd w:w="-351" w:type="dxa"/>
        <w:tblLayout w:type="fixed"/>
        <w:tblCellMar>
          <w:left w:w="75" w:type="dxa"/>
          <w:right w:w="75" w:type="dxa"/>
        </w:tblCellMar>
        <w:tblLook w:val="04A0" w:firstRow="1" w:lastRow="0" w:firstColumn="1" w:lastColumn="0" w:noHBand="0" w:noVBand="1"/>
      </w:tblPr>
      <w:tblGrid>
        <w:gridCol w:w="427"/>
        <w:gridCol w:w="3120"/>
        <w:gridCol w:w="2269"/>
        <w:gridCol w:w="1417"/>
        <w:gridCol w:w="993"/>
        <w:gridCol w:w="1560"/>
        <w:gridCol w:w="1844"/>
        <w:gridCol w:w="1275"/>
        <w:gridCol w:w="1134"/>
        <w:gridCol w:w="1276"/>
      </w:tblGrid>
      <w:tr w:rsidR="00EA395A" w:rsidTr="00EA395A">
        <w:trPr>
          <w:trHeight w:val="573"/>
        </w:trPr>
        <w:tc>
          <w:tcPr>
            <w:tcW w:w="426" w:type="dxa"/>
            <w:vMerge w:val="restart"/>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ind w:right="-75"/>
              <w:jc w:val="center"/>
              <w:rPr>
                <w:rFonts w:ascii="Times New Roman" w:hAnsi="Times New Roman" w:cs="Times New Roman"/>
                <w:sz w:val="24"/>
                <w:szCs w:val="24"/>
              </w:rPr>
            </w:pPr>
            <w:r>
              <w:rPr>
                <w:rFonts w:ascii="Times New Roman" w:hAnsi="Times New Roman" w:cs="Times New Roman"/>
                <w:sz w:val="24"/>
                <w:szCs w:val="24"/>
              </w:rPr>
              <w:t>№ п/п</w:t>
            </w:r>
          </w:p>
        </w:tc>
        <w:tc>
          <w:tcPr>
            <w:tcW w:w="3119" w:type="dxa"/>
            <w:vMerge w:val="restart"/>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Номер и наименование </w:t>
            </w:r>
            <w:r>
              <w:rPr>
                <w:rFonts w:ascii="Times New Roman" w:hAnsi="Times New Roman" w:cs="Times New Roman"/>
                <w:sz w:val="24"/>
                <w:szCs w:val="24"/>
              </w:rPr>
              <w:br/>
            </w:r>
            <w:hyperlink r:id="rId4" w:anchor="Par1127" w:history="1">
              <w:r>
                <w:rPr>
                  <w:rStyle w:val="a3"/>
                  <w:sz w:val="24"/>
                  <w:szCs w:val="24"/>
                </w:rPr>
                <w:t>&lt;4&gt;</w:t>
              </w:r>
            </w:hyperlink>
          </w:p>
          <w:p w:rsidR="00EA395A" w:rsidRDefault="00EA395A">
            <w:pPr>
              <w:pStyle w:val="ConsPlusCell"/>
              <w:spacing w:line="276" w:lineRule="auto"/>
              <w:jc w:val="center"/>
              <w:rPr>
                <w:rFonts w:ascii="Times New Roman" w:hAnsi="Times New Roman" w:cs="Times New Roman"/>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ind w:left="-75"/>
              <w:jc w:val="center"/>
              <w:rPr>
                <w:rFonts w:ascii="Times New Roman" w:hAnsi="Times New Roman" w:cs="Times New Roman"/>
                <w:sz w:val="24"/>
                <w:szCs w:val="24"/>
              </w:rPr>
            </w:pPr>
            <w:r>
              <w:rPr>
                <w:rFonts w:ascii="Times New Roman" w:hAnsi="Times New Roman" w:cs="Times New Roman"/>
                <w:sz w:val="24"/>
                <w:szCs w:val="24"/>
              </w:rPr>
              <w:t xml:space="preserve">Ответственный </w:t>
            </w:r>
            <w:r>
              <w:rPr>
                <w:rFonts w:ascii="Times New Roman" w:hAnsi="Times New Roman" w:cs="Times New Roman"/>
                <w:sz w:val="24"/>
                <w:szCs w:val="24"/>
              </w:rPr>
              <w:br/>
              <w:t xml:space="preserve"> исполнитель, соисполнитель, участник</w:t>
            </w:r>
            <w:r>
              <w:rPr>
                <w:rFonts w:ascii="Times New Roman" w:hAnsi="Times New Roman" w:cs="Times New Roman"/>
                <w:sz w:val="24"/>
                <w:szCs w:val="24"/>
              </w:rPr>
              <w:br/>
              <w:t xml:space="preserve">(должность/ ФИО) </w:t>
            </w:r>
            <w:hyperlink r:id="rId5" w:anchor="Par1127" w:history="1">
              <w:r>
                <w:rPr>
                  <w:rStyle w:val="a3"/>
                  <w:sz w:val="24"/>
                  <w:szCs w:val="24"/>
                </w:rPr>
                <w:t>&lt;1&gt;</w:t>
              </w:r>
            </w:hyperlink>
          </w:p>
        </w:tc>
        <w:tc>
          <w:tcPr>
            <w:tcW w:w="1417" w:type="dxa"/>
            <w:vMerge w:val="restart"/>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Результат </w:t>
            </w:r>
          </w:p>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реализации (краткое описание)</w:t>
            </w:r>
          </w:p>
        </w:tc>
        <w:tc>
          <w:tcPr>
            <w:tcW w:w="993" w:type="dxa"/>
            <w:vMerge w:val="restart"/>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ind w:left="-74" w:right="-75"/>
              <w:jc w:val="center"/>
              <w:rPr>
                <w:rFonts w:ascii="Times New Roman" w:hAnsi="Times New Roman" w:cs="Times New Roman"/>
                <w:sz w:val="24"/>
                <w:szCs w:val="24"/>
              </w:rPr>
            </w:pPr>
            <w:proofErr w:type="spellStart"/>
            <w:r>
              <w:rPr>
                <w:rFonts w:ascii="Times New Roman" w:hAnsi="Times New Roman" w:cs="Times New Roman"/>
                <w:sz w:val="24"/>
                <w:szCs w:val="24"/>
              </w:rPr>
              <w:t>Факти-ческая</w:t>
            </w:r>
            <w:proofErr w:type="spellEnd"/>
            <w:r>
              <w:rPr>
                <w:rFonts w:ascii="Times New Roman" w:hAnsi="Times New Roman" w:cs="Times New Roman"/>
                <w:sz w:val="24"/>
                <w:szCs w:val="24"/>
              </w:rPr>
              <w:t xml:space="preserve"> дата начала</w:t>
            </w:r>
            <w:r>
              <w:rPr>
                <w:rFonts w:ascii="Times New Roman" w:hAnsi="Times New Roman" w:cs="Times New Roman"/>
                <w:sz w:val="24"/>
                <w:szCs w:val="24"/>
              </w:rPr>
              <w:br/>
            </w:r>
            <w:proofErr w:type="spellStart"/>
            <w:r>
              <w:rPr>
                <w:rFonts w:ascii="Times New Roman" w:hAnsi="Times New Roman" w:cs="Times New Roman"/>
                <w:sz w:val="24"/>
                <w:szCs w:val="24"/>
              </w:rPr>
              <w:t>реали-зации</w:t>
            </w:r>
            <w:proofErr w:type="spellEnd"/>
          </w:p>
        </w:tc>
        <w:tc>
          <w:tcPr>
            <w:tcW w:w="1559" w:type="dxa"/>
            <w:vMerge w:val="restart"/>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Фактическая дата окончания</w:t>
            </w:r>
            <w:r>
              <w:rPr>
                <w:rFonts w:ascii="Times New Roman" w:hAnsi="Times New Roman" w:cs="Times New Roman"/>
                <w:sz w:val="24"/>
                <w:szCs w:val="24"/>
              </w:rPr>
              <w:br/>
              <w:t xml:space="preserve">реализации, </w:t>
            </w:r>
            <w:r>
              <w:rPr>
                <w:rFonts w:ascii="Times New Roman" w:hAnsi="Times New Roman" w:cs="Times New Roman"/>
                <w:sz w:val="24"/>
                <w:szCs w:val="24"/>
              </w:rPr>
              <w:br/>
              <w:t xml:space="preserve">наступления </w:t>
            </w:r>
            <w:r>
              <w:rPr>
                <w:rFonts w:ascii="Times New Roman" w:hAnsi="Times New Roman" w:cs="Times New Roman"/>
                <w:sz w:val="24"/>
                <w:szCs w:val="24"/>
              </w:rPr>
              <w:br/>
              <w:t xml:space="preserve">контрольного </w:t>
            </w:r>
            <w:r>
              <w:rPr>
                <w:rFonts w:ascii="Times New Roman" w:hAnsi="Times New Roman" w:cs="Times New Roman"/>
                <w:sz w:val="24"/>
                <w:szCs w:val="24"/>
              </w:rPr>
              <w:br/>
              <w:t>события</w:t>
            </w:r>
          </w:p>
        </w:tc>
        <w:tc>
          <w:tcPr>
            <w:tcW w:w="4252" w:type="dxa"/>
            <w:gridSpan w:val="3"/>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Расходы  бюджета поселения на реализацию </w:t>
            </w:r>
            <w:r>
              <w:rPr>
                <w:rFonts w:ascii="Times New Roman" w:hAnsi="Times New Roman"/>
                <w:sz w:val="24"/>
                <w:szCs w:val="24"/>
              </w:rPr>
              <w:t>муниципальной</w:t>
            </w:r>
            <w:r>
              <w:rPr>
                <w:rFonts w:ascii="Times New Roman" w:hAnsi="Times New Roman" w:cs="Times New Roman"/>
                <w:sz w:val="24"/>
                <w:szCs w:val="24"/>
              </w:rPr>
              <w:t xml:space="preserve">  программы, тыс. рублей</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Объемы </w:t>
            </w:r>
            <w:proofErr w:type="spellStart"/>
            <w:proofErr w:type="gramStart"/>
            <w:r>
              <w:rPr>
                <w:rFonts w:ascii="Times New Roman" w:hAnsi="Times New Roman" w:cs="Times New Roman"/>
                <w:sz w:val="24"/>
                <w:szCs w:val="24"/>
              </w:rPr>
              <w:t>неосвоен-ных</w:t>
            </w:r>
            <w:proofErr w:type="spellEnd"/>
            <w:proofErr w:type="gramEnd"/>
            <w:r>
              <w:rPr>
                <w:rFonts w:ascii="Times New Roman" w:hAnsi="Times New Roman" w:cs="Times New Roman"/>
                <w:sz w:val="24"/>
                <w:szCs w:val="24"/>
              </w:rPr>
              <w:t xml:space="preserve"> средств и причины их </w:t>
            </w:r>
            <w:proofErr w:type="spellStart"/>
            <w:r>
              <w:rPr>
                <w:rFonts w:ascii="Times New Roman" w:hAnsi="Times New Roman" w:cs="Times New Roman"/>
                <w:sz w:val="24"/>
                <w:szCs w:val="24"/>
              </w:rPr>
              <w:t>неосвое-ния</w:t>
            </w:r>
            <w:proofErr w:type="spellEnd"/>
          </w:p>
          <w:p w:rsidR="00EA395A" w:rsidRDefault="00F84E55">
            <w:pPr>
              <w:pStyle w:val="ConsPlusCell"/>
              <w:spacing w:line="276" w:lineRule="auto"/>
              <w:jc w:val="center"/>
              <w:rPr>
                <w:rFonts w:ascii="Times New Roman" w:hAnsi="Times New Roman" w:cs="Times New Roman"/>
                <w:sz w:val="24"/>
                <w:szCs w:val="24"/>
              </w:rPr>
            </w:pPr>
            <w:hyperlink r:id="rId6" w:anchor="Par1127" w:history="1">
              <w:r w:rsidR="00EA395A">
                <w:rPr>
                  <w:rStyle w:val="a3"/>
                  <w:sz w:val="24"/>
                  <w:szCs w:val="24"/>
                </w:rPr>
                <w:t>&lt;2&gt;</w:t>
              </w:r>
            </w:hyperlink>
          </w:p>
        </w:tc>
      </w:tr>
      <w:tr w:rsidR="00EA395A" w:rsidTr="00EA395A">
        <w:trPr>
          <w:trHeight w:val="7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A395A" w:rsidRDefault="00EA395A">
            <w:pPr>
              <w:spacing w:after="0" w:line="240" w:lineRule="auto"/>
              <w:rPr>
                <w:rFonts w:ascii="Times New Roman" w:eastAsia="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A395A" w:rsidRDefault="00EA395A">
            <w:pPr>
              <w:spacing w:after="0" w:line="240" w:lineRule="auto"/>
              <w:rPr>
                <w:rFonts w:ascii="Times New Roman" w:eastAsia="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A395A" w:rsidRDefault="00EA395A">
            <w:pPr>
              <w:spacing w:after="0" w:line="240" w:lineRule="auto"/>
              <w:rPr>
                <w:rFonts w:ascii="Times New Roman" w:eastAsia="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A395A" w:rsidRDefault="00EA395A">
            <w:pPr>
              <w:spacing w:after="0" w:line="240" w:lineRule="auto"/>
              <w:rPr>
                <w:rFonts w:ascii="Times New Roman" w:eastAsia="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A395A" w:rsidRDefault="00EA395A">
            <w:pPr>
              <w:spacing w:after="0" w:line="240" w:lineRule="auto"/>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A395A" w:rsidRDefault="00EA395A">
            <w:pPr>
              <w:spacing w:after="0" w:line="240" w:lineRule="auto"/>
              <w:rPr>
                <w:rFonts w:ascii="Times New Roman" w:eastAsia="Times New Roman" w:hAnsi="Times New Roman" w:cs="Times New Roman"/>
                <w:sz w:val="24"/>
                <w:szCs w:val="24"/>
              </w:rPr>
            </w:pPr>
          </w:p>
        </w:tc>
        <w:tc>
          <w:tcPr>
            <w:tcW w:w="1843" w:type="dxa"/>
            <w:tcBorders>
              <w:top w:val="nil"/>
              <w:left w:val="single" w:sz="4" w:space="0" w:color="auto"/>
              <w:bottom w:val="single" w:sz="4" w:space="0" w:color="auto"/>
              <w:right w:val="single" w:sz="4" w:space="0" w:color="auto"/>
            </w:tcBorders>
            <w:hideMark/>
          </w:tcPr>
          <w:p w:rsidR="00EA395A" w:rsidRDefault="00EA395A">
            <w:pPr>
              <w:pStyle w:val="ConsPlusCell"/>
              <w:spacing w:line="276" w:lineRule="auto"/>
              <w:ind w:left="-75"/>
              <w:jc w:val="center"/>
              <w:rPr>
                <w:rFonts w:ascii="Times New Roman" w:hAnsi="Times New Roman" w:cs="Times New Roman"/>
                <w:sz w:val="24"/>
                <w:szCs w:val="24"/>
              </w:rPr>
            </w:pPr>
            <w:r>
              <w:rPr>
                <w:rFonts w:ascii="Times New Roman" w:hAnsi="Times New Roman" w:cs="Times New Roman"/>
                <w:sz w:val="24"/>
                <w:szCs w:val="24"/>
              </w:rPr>
              <w:t>предусмотрено</w:t>
            </w:r>
          </w:p>
          <w:p w:rsidR="00EA395A" w:rsidRDefault="00EA395A">
            <w:pPr>
              <w:pStyle w:val="ConsPlusCell"/>
              <w:spacing w:line="276" w:lineRule="auto"/>
              <w:ind w:left="-75"/>
              <w:jc w:val="center"/>
              <w:rPr>
                <w:rFonts w:ascii="Times New Roman" w:hAnsi="Times New Roman" w:cs="Times New Roman"/>
                <w:sz w:val="24"/>
                <w:szCs w:val="24"/>
              </w:rPr>
            </w:pPr>
            <w:r>
              <w:rPr>
                <w:rFonts w:ascii="Times New Roman" w:hAnsi="Times New Roman"/>
                <w:sz w:val="24"/>
                <w:szCs w:val="24"/>
              </w:rPr>
              <w:t>муниципальной</w:t>
            </w:r>
            <w:r>
              <w:rPr>
                <w:rFonts w:ascii="Times New Roman" w:hAnsi="Times New Roman" w:cs="Times New Roman"/>
                <w:sz w:val="24"/>
                <w:szCs w:val="24"/>
              </w:rPr>
              <w:t xml:space="preserve">  программой</w:t>
            </w:r>
          </w:p>
        </w:tc>
        <w:tc>
          <w:tcPr>
            <w:tcW w:w="1275" w:type="dxa"/>
            <w:tcBorders>
              <w:top w:val="nil"/>
              <w:left w:val="single" w:sz="4" w:space="0" w:color="auto"/>
              <w:bottom w:val="single" w:sz="4" w:space="0" w:color="auto"/>
              <w:right w:val="single" w:sz="4" w:space="0" w:color="auto"/>
            </w:tcBorders>
            <w:hideMark/>
          </w:tcPr>
          <w:p w:rsidR="00EA395A" w:rsidRDefault="00EA395A">
            <w:pPr>
              <w:pStyle w:val="ConsPlusCell"/>
              <w:spacing w:line="276" w:lineRule="auto"/>
              <w:ind w:left="-75"/>
              <w:jc w:val="center"/>
              <w:rPr>
                <w:rFonts w:ascii="Times New Roman" w:hAnsi="Times New Roman" w:cs="Times New Roman"/>
                <w:sz w:val="24"/>
                <w:szCs w:val="24"/>
              </w:rPr>
            </w:pPr>
            <w:proofErr w:type="spellStart"/>
            <w:r>
              <w:rPr>
                <w:rFonts w:ascii="Times New Roman" w:hAnsi="Times New Roman" w:cs="Times New Roman"/>
                <w:sz w:val="24"/>
                <w:szCs w:val="24"/>
              </w:rPr>
              <w:t>Преду</w:t>
            </w:r>
            <w:proofErr w:type="spellEnd"/>
            <w:r>
              <w:rPr>
                <w:rFonts w:ascii="Times New Roman" w:hAnsi="Times New Roman" w:cs="Times New Roman"/>
                <w:sz w:val="24"/>
                <w:szCs w:val="24"/>
              </w:rPr>
              <w:t>-смотрено сводной бюджетной росписью</w:t>
            </w:r>
          </w:p>
        </w:tc>
        <w:tc>
          <w:tcPr>
            <w:tcW w:w="1134" w:type="dxa"/>
            <w:tcBorders>
              <w:top w:val="nil"/>
              <w:left w:val="single" w:sz="4" w:space="0" w:color="auto"/>
              <w:bottom w:val="single" w:sz="4" w:space="0" w:color="auto"/>
              <w:right w:val="single" w:sz="4" w:space="0" w:color="auto"/>
            </w:tcBorders>
            <w:hideMark/>
          </w:tcPr>
          <w:p w:rsidR="00EA395A" w:rsidRDefault="00EA395A">
            <w:pPr>
              <w:pStyle w:val="ConsPlusCell"/>
              <w:spacing w:line="276" w:lineRule="auto"/>
              <w:ind w:left="-76"/>
              <w:jc w:val="center"/>
              <w:rPr>
                <w:rFonts w:ascii="Times New Roman" w:hAnsi="Times New Roman" w:cs="Times New Roman"/>
                <w:sz w:val="24"/>
                <w:szCs w:val="24"/>
              </w:rPr>
            </w:pPr>
            <w:r>
              <w:rPr>
                <w:rFonts w:ascii="Times New Roman" w:hAnsi="Times New Roman" w:cs="Times New Roman"/>
                <w:sz w:val="24"/>
                <w:szCs w:val="24"/>
              </w:rPr>
              <w:t xml:space="preserve">факт на отчетную дату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A395A" w:rsidRDefault="00EA395A">
            <w:pPr>
              <w:spacing w:after="0" w:line="240" w:lineRule="auto"/>
              <w:rPr>
                <w:rFonts w:ascii="Times New Roman" w:eastAsia="Times New Roman" w:hAnsi="Times New Roman" w:cs="Times New Roman"/>
                <w:sz w:val="24"/>
                <w:szCs w:val="24"/>
              </w:rPr>
            </w:pPr>
          </w:p>
        </w:tc>
      </w:tr>
    </w:tbl>
    <w:p w:rsidR="00EA395A" w:rsidRDefault="00EA395A" w:rsidP="00EA395A">
      <w:pPr>
        <w:pStyle w:val="ConsPlusNonformat"/>
        <w:jc w:val="center"/>
        <w:rPr>
          <w:rFonts w:ascii="Times New Roman" w:hAnsi="Times New Roman" w:cs="Times New Roman"/>
          <w:sz w:val="6"/>
          <w:szCs w:val="6"/>
        </w:rPr>
      </w:pPr>
    </w:p>
    <w:p w:rsidR="00EA395A" w:rsidRDefault="00EA395A" w:rsidP="00EA395A">
      <w:pPr>
        <w:pStyle w:val="ConsPlusNonformat"/>
        <w:jc w:val="center"/>
        <w:rPr>
          <w:rFonts w:ascii="Times New Roman" w:hAnsi="Times New Roman" w:cs="Times New Roman"/>
          <w:sz w:val="2"/>
          <w:szCs w:val="2"/>
        </w:rPr>
      </w:pPr>
    </w:p>
    <w:tbl>
      <w:tblPr>
        <w:tblW w:w="15315"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27"/>
        <w:gridCol w:w="3120"/>
        <w:gridCol w:w="2269"/>
        <w:gridCol w:w="1417"/>
        <w:gridCol w:w="993"/>
        <w:gridCol w:w="1560"/>
        <w:gridCol w:w="1844"/>
        <w:gridCol w:w="1275"/>
        <w:gridCol w:w="1134"/>
        <w:gridCol w:w="1276"/>
      </w:tblGrid>
      <w:tr w:rsidR="00EA395A" w:rsidTr="00C523CB">
        <w:trPr>
          <w:tblHeader/>
        </w:trPr>
        <w:tc>
          <w:tcPr>
            <w:tcW w:w="427"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0"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44"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C523CB" w:rsidTr="00C523CB">
        <w:trPr>
          <w:trHeight w:val="202"/>
        </w:trPr>
        <w:tc>
          <w:tcPr>
            <w:tcW w:w="427" w:type="dxa"/>
            <w:tcBorders>
              <w:top w:val="single" w:sz="4" w:space="0" w:color="auto"/>
              <w:left w:val="single" w:sz="4" w:space="0" w:color="auto"/>
              <w:bottom w:val="single" w:sz="4" w:space="0" w:color="auto"/>
              <w:right w:val="single" w:sz="4" w:space="0" w:color="auto"/>
            </w:tcBorders>
          </w:tcPr>
          <w:p w:rsidR="00C523CB" w:rsidRDefault="00C523CB">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C523CB" w:rsidRDefault="00C523CB">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Подпрограмма 1 «</w:t>
            </w:r>
            <w:r>
              <w:rPr>
                <w:rFonts w:ascii="Times New Roman" w:hAnsi="Times New Roman" w:cs="Times New Roman"/>
                <w:color w:val="000000"/>
                <w:kern w:val="2"/>
                <w:sz w:val="24"/>
                <w:szCs w:val="24"/>
              </w:rPr>
              <w:t>Социальная поддержка отдельных категорий граждан</w:t>
            </w:r>
            <w:r>
              <w:rPr>
                <w:rFonts w:ascii="Times New Roman" w:hAnsi="Times New Roman" w:cs="Times New Roman"/>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tcPr>
          <w:p w:rsidR="00C523CB" w:rsidRDefault="00C523CB">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C523CB" w:rsidRDefault="00C523CB">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C523CB" w:rsidRDefault="00C523CB">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C523CB" w:rsidRDefault="00C523CB">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hideMark/>
          </w:tcPr>
          <w:p w:rsidR="00C523CB" w:rsidRPr="0067546F" w:rsidRDefault="00C523CB" w:rsidP="006A5C29">
            <w:pPr>
              <w:pStyle w:val="ConsPlusCell"/>
              <w:spacing w:line="276" w:lineRule="auto"/>
              <w:jc w:val="center"/>
              <w:rPr>
                <w:rFonts w:ascii="Times New Roman" w:hAnsi="Times New Roman" w:cs="Times New Roman"/>
                <w:sz w:val="24"/>
                <w:szCs w:val="24"/>
              </w:rPr>
            </w:pPr>
            <w:r w:rsidRPr="0067546F">
              <w:rPr>
                <w:rFonts w:ascii="Times New Roman" w:hAnsi="Times New Roman" w:cs="Times New Roman"/>
                <w:sz w:val="24"/>
                <w:szCs w:val="24"/>
              </w:rPr>
              <w:t>300,0</w:t>
            </w:r>
          </w:p>
        </w:tc>
        <w:tc>
          <w:tcPr>
            <w:tcW w:w="1275" w:type="dxa"/>
            <w:tcBorders>
              <w:top w:val="single" w:sz="4" w:space="0" w:color="auto"/>
              <w:left w:val="single" w:sz="4" w:space="0" w:color="auto"/>
              <w:bottom w:val="single" w:sz="4" w:space="0" w:color="auto"/>
              <w:right w:val="single" w:sz="4" w:space="0" w:color="auto"/>
            </w:tcBorders>
            <w:hideMark/>
          </w:tcPr>
          <w:p w:rsidR="00C523CB" w:rsidRPr="0067546F" w:rsidRDefault="00C523CB" w:rsidP="006A5C29">
            <w:pPr>
              <w:pStyle w:val="ConsPlusCell"/>
              <w:spacing w:line="276" w:lineRule="auto"/>
              <w:rPr>
                <w:rFonts w:ascii="Times New Roman" w:hAnsi="Times New Roman" w:cs="Times New Roman"/>
                <w:sz w:val="24"/>
                <w:szCs w:val="24"/>
              </w:rPr>
            </w:pPr>
            <w:r w:rsidRPr="0067546F">
              <w:rPr>
                <w:rFonts w:ascii="Times New Roman" w:hAnsi="Times New Roman" w:cs="Times New Roman"/>
                <w:sz w:val="24"/>
                <w:szCs w:val="24"/>
              </w:rPr>
              <w:t>300,0</w:t>
            </w:r>
          </w:p>
        </w:tc>
        <w:tc>
          <w:tcPr>
            <w:tcW w:w="1134" w:type="dxa"/>
            <w:tcBorders>
              <w:top w:val="single" w:sz="4" w:space="0" w:color="auto"/>
              <w:left w:val="single" w:sz="4" w:space="0" w:color="auto"/>
              <w:bottom w:val="single" w:sz="4" w:space="0" w:color="auto"/>
              <w:right w:val="single" w:sz="4" w:space="0" w:color="auto"/>
            </w:tcBorders>
            <w:hideMark/>
          </w:tcPr>
          <w:p w:rsidR="00C523CB" w:rsidRPr="0067546F" w:rsidRDefault="008C175A" w:rsidP="006A5C29">
            <w:pPr>
              <w:pStyle w:val="ConsPlusCell"/>
              <w:spacing w:line="276" w:lineRule="auto"/>
              <w:jc w:val="center"/>
              <w:rPr>
                <w:rFonts w:ascii="Times New Roman" w:hAnsi="Times New Roman" w:cs="Times New Roman"/>
                <w:sz w:val="24"/>
                <w:szCs w:val="24"/>
              </w:rPr>
            </w:pPr>
            <w:r w:rsidRPr="0067546F">
              <w:rPr>
                <w:rFonts w:ascii="Times New Roman" w:hAnsi="Times New Roman" w:cs="Times New Roman"/>
                <w:sz w:val="24"/>
                <w:szCs w:val="24"/>
              </w:rPr>
              <w:t>135,4</w:t>
            </w:r>
          </w:p>
        </w:tc>
        <w:tc>
          <w:tcPr>
            <w:tcW w:w="1276" w:type="dxa"/>
            <w:tcBorders>
              <w:top w:val="single" w:sz="4" w:space="0" w:color="auto"/>
              <w:left w:val="single" w:sz="4" w:space="0" w:color="auto"/>
              <w:bottom w:val="single" w:sz="4" w:space="0" w:color="auto"/>
              <w:right w:val="single" w:sz="4" w:space="0" w:color="auto"/>
            </w:tcBorders>
          </w:tcPr>
          <w:p w:rsidR="00C523CB" w:rsidRDefault="00C523CB">
            <w:pPr>
              <w:pStyle w:val="ConsPlusCell"/>
              <w:spacing w:line="276" w:lineRule="auto"/>
              <w:jc w:val="center"/>
              <w:rPr>
                <w:rFonts w:ascii="Times New Roman" w:hAnsi="Times New Roman" w:cs="Times New Roman"/>
                <w:sz w:val="24"/>
                <w:szCs w:val="24"/>
              </w:rPr>
            </w:pPr>
          </w:p>
        </w:tc>
      </w:tr>
      <w:tr w:rsidR="00EA395A" w:rsidTr="00C523CB">
        <w:trPr>
          <w:trHeight w:val="263"/>
        </w:trPr>
        <w:tc>
          <w:tcPr>
            <w:tcW w:w="427"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w:t>
            </w:r>
          </w:p>
          <w:p w:rsidR="00EA395A" w:rsidRDefault="00EA395A">
            <w:pPr>
              <w:widowControl w:val="0"/>
              <w:autoSpaceDE w:val="0"/>
              <w:autoSpaceDN w:val="0"/>
              <w:adjustRightInd w:val="0"/>
              <w:spacing w:line="240" w:lineRule="auto"/>
              <w:ind w:left="-108" w:right="-108"/>
              <w:rPr>
                <w:rFonts w:ascii="Times New Roman" w:hAnsi="Times New Roman" w:cs="Times New Roman"/>
                <w:sz w:val="24"/>
                <w:szCs w:val="24"/>
              </w:rPr>
            </w:pPr>
            <w:r>
              <w:rPr>
                <w:rFonts w:ascii="Times New Roman" w:hAnsi="Times New Roman" w:cs="Times New Roman"/>
                <w:sz w:val="24"/>
                <w:szCs w:val="24"/>
              </w:rPr>
              <w:t>мероприятие 1.1</w:t>
            </w:r>
            <w:r>
              <w:rPr>
                <w:rFonts w:ascii="Times New Roman" w:hAnsi="Times New Roman"/>
                <w:color w:val="000000"/>
                <w:sz w:val="24"/>
                <w:szCs w:val="24"/>
              </w:rPr>
              <w:t xml:space="preserve"> </w:t>
            </w:r>
            <w:r>
              <w:rPr>
                <w:rFonts w:ascii="Times New Roman" w:hAnsi="Times New Roman"/>
                <w:bCs/>
                <w:kern w:val="2"/>
                <w:sz w:val="24"/>
                <w:szCs w:val="24"/>
              </w:rPr>
              <w:t xml:space="preserve"> </w:t>
            </w:r>
            <w:r>
              <w:rPr>
                <w:rFonts w:ascii="Times New Roman" w:hAnsi="Times New Roman" w:cs="Times New Roman"/>
                <w:color w:val="000000"/>
                <w:sz w:val="24"/>
                <w:szCs w:val="24"/>
              </w:rPr>
              <w:t>Выплата государственной пенсии за выслугу лет</w:t>
            </w:r>
            <w:r>
              <w:rPr>
                <w:rFonts w:ascii="Times New Roman" w:hAnsi="Times New Roman"/>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EA395A" w:rsidRDefault="00EA39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EA395A" w:rsidRDefault="00EA395A">
            <w:pPr>
              <w:spacing w:after="0" w:line="240" w:lineRule="auto"/>
              <w:rPr>
                <w:rFonts w:ascii="Times New Roman" w:hAnsi="Times New Roman"/>
                <w:color w:val="000000"/>
                <w:kern w:val="2"/>
                <w:sz w:val="20"/>
                <w:szCs w:val="20"/>
              </w:rPr>
            </w:pPr>
            <w:r>
              <w:rPr>
                <w:rFonts w:ascii="Times New Roman" w:hAnsi="Times New Roman"/>
                <w:sz w:val="20"/>
                <w:szCs w:val="20"/>
              </w:rPr>
              <w:t>выполнение в полном объеме социальных обязательств  перед населением, усиление социальной поддержки отдельных категорий граждан</w:t>
            </w:r>
          </w:p>
        </w:tc>
        <w:tc>
          <w:tcPr>
            <w:tcW w:w="993"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CB3152">
              <w:rPr>
                <w:rFonts w:ascii="Times New Roman" w:hAnsi="Times New Roman" w:cs="Times New Roman"/>
                <w:sz w:val="24"/>
                <w:szCs w:val="24"/>
              </w:rPr>
              <w:t>2</w:t>
            </w:r>
            <w:r w:rsidR="0069508D">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rsidR="00EA395A" w:rsidRDefault="0069508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EA395A">
              <w:rPr>
                <w:rFonts w:ascii="Times New Roman" w:hAnsi="Times New Roman" w:cs="Times New Roman"/>
                <w:sz w:val="24"/>
                <w:szCs w:val="24"/>
              </w:rPr>
              <w:t>.20</w:t>
            </w:r>
            <w:r w:rsidR="00CB3152">
              <w:rPr>
                <w:rFonts w:ascii="Times New Roman" w:hAnsi="Times New Roman" w:cs="Times New Roman"/>
                <w:sz w:val="24"/>
                <w:szCs w:val="24"/>
              </w:rPr>
              <w:t>2</w:t>
            </w:r>
            <w:r>
              <w:rPr>
                <w:rFonts w:ascii="Times New Roman" w:hAnsi="Times New Roman" w:cs="Times New Roman"/>
                <w:sz w:val="24"/>
                <w:szCs w:val="24"/>
              </w:rPr>
              <w:t>3</w:t>
            </w:r>
          </w:p>
        </w:tc>
        <w:tc>
          <w:tcPr>
            <w:tcW w:w="1844" w:type="dxa"/>
            <w:tcBorders>
              <w:top w:val="single" w:sz="4" w:space="0" w:color="auto"/>
              <w:left w:val="single" w:sz="4" w:space="0" w:color="auto"/>
              <w:bottom w:val="single" w:sz="4" w:space="0" w:color="auto"/>
              <w:right w:val="single" w:sz="4" w:space="0" w:color="auto"/>
            </w:tcBorders>
            <w:hideMark/>
          </w:tcPr>
          <w:p w:rsidR="00EA395A" w:rsidRPr="0067546F" w:rsidRDefault="00C523CB">
            <w:pPr>
              <w:pStyle w:val="ConsPlusCell"/>
              <w:spacing w:line="276" w:lineRule="auto"/>
              <w:jc w:val="center"/>
              <w:rPr>
                <w:rFonts w:ascii="Times New Roman" w:hAnsi="Times New Roman" w:cs="Times New Roman"/>
                <w:sz w:val="24"/>
                <w:szCs w:val="24"/>
              </w:rPr>
            </w:pPr>
            <w:r w:rsidRPr="0067546F">
              <w:rPr>
                <w:rFonts w:ascii="Times New Roman" w:hAnsi="Times New Roman" w:cs="Times New Roman"/>
                <w:sz w:val="24"/>
                <w:szCs w:val="24"/>
              </w:rPr>
              <w:t>300,0</w:t>
            </w:r>
          </w:p>
        </w:tc>
        <w:tc>
          <w:tcPr>
            <w:tcW w:w="1275" w:type="dxa"/>
            <w:tcBorders>
              <w:top w:val="single" w:sz="4" w:space="0" w:color="auto"/>
              <w:left w:val="single" w:sz="4" w:space="0" w:color="auto"/>
              <w:bottom w:val="single" w:sz="4" w:space="0" w:color="auto"/>
              <w:right w:val="single" w:sz="4" w:space="0" w:color="auto"/>
            </w:tcBorders>
            <w:hideMark/>
          </w:tcPr>
          <w:p w:rsidR="00EA395A" w:rsidRPr="0067546F" w:rsidRDefault="00C523CB" w:rsidP="00C523CB">
            <w:pPr>
              <w:pStyle w:val="ConsPlusCell"/>
              <w:spacing w:line="276" w:lineRule="auto"/>
              <w:rPr>
                <w:rFonts w:ascii="Times New Roman" w:hAnsi="Times New Roman" w:cs="Times New Roman"/>
                <w:sz w:val="24"/>
                <w:szCs w:val="24"/>
              </w:rPr>
            </w:pPr>
            <w:r w:rsidRPr="0067546F">
              <w:rPr>
                <w:rFonts w:ascii="Times New Roman" w:hAnsi="Times New Roman" w:cs="Times New Roman"/>
                <w:sz w:val="24"/>
                <w:szCs w:val="24"/>
              </w:rPr>
              <w:t>300,0</w:t>
            </w:r>
          </w:p>
        </w:tc>
        <w:tc>
          <w:tcPr>
            <w:tcW w:w="1134" w:type="dxa"/>
            <w:tcBorders>
              <w:top w:val="single" w:sz="4" w:space="0" w:color="auto"/>
              <w:left w:val="single" w:sz="4" w:space="0" w:color="auto"/>
              <w:bottom w:val="single" w:sz="4" w:space="0" w:color="auto"/>
              <w:right w:val="single" w:sz="4" w:space="0" w:color="auto"/>
            </w:tcBorders>
            <w:hideMark/>
          </w:tcPr>
          <w:p w:rsidR="00EA395A" w:rsidRPr="0067546F" w:rsidRDefault="008C175A">
            <w:pPr>
              <w:pStyle w:val="ConsPlusCell"/>
              <w:spacing w:line="276" w:lineRule="auto"/>
              <w:jc w:val="center"/>
              <w:rPr>
                <w:rFonts w:ascii="Times New Roman" w:hAnsi="Times New Roman" w:cs="Times New Roman"/>
                <w:sz w:val="24"/>
                <w:szCs w:val="24"/>
              </w:rPr>
            </w:pPr>
            <w:r w:rsidRPr="0067546F">
              <w:rPr>
                <w:rFonts w:ascii="Times New Roman" w:hAnsi="Times New Roman" w:cs="Times New Roman"/>
                <w:sz w:val="24"/>
                <w:szCs w:val="24"/>
              </w:rPr>
              <w:t>135,4</w:t>
            </w:r>
          </w:p>
        </w:tc>
        <w:tc>
          <w:tcPr>
            <w:tcW w:w="1276"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r>
      <w:tr w:rsidR="00EA395A" w:rsidTr="00C523CB">
        <w:trPr>
          <w:trHeight w:val="360"/>
        </w:trPr>
        <w:tc>
          <w:tcPr>
            <w:tcW w:w="427"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Контрольное событие  </w:t>
            </w:r>
            <w:r>
              <w:rPr>
                <w:rFonts w:ascii="Times New Roman" w:hAnsi="Times New Roman"/>
                <w:sz w:val="24"/>
                <w:szCs w:val="24"/>
              </w:rPr>
              <w:t>муниципальной</w:t>
            </w:r>
            <w:r>
              <w:rPr>
                <w:rFonts w:ascii="Times New Roman" w:hAnsi="Times New Roman" w:cs="Times New Roman"/>
                <w:sz w:val="24"/>
                <w:szCs w:val="24"/>
              </w:rPr>
              <w:t xml:space="preserve">  программы </w:t>
            </w:r>
            <w:r>
              <w:rPr>
                <w:rFonts w:ascii="Times New Roman" w:hAnsi="Times New Roman" w:cs="Times New Roman"/>
                <w:sz w:val="24"/>
                <w:szCs w:val="24"/>
              </w:rPr>
              <w:lastRenderedPageBreak/>
              <w:t xml:space="preserve">1.1  </w:t>
            </w:r>
            <w:hyperlink r:id="rId7" w:anchor="Par1127" w:history="1">
              <w:r>
                <w:rPr>
                  <w:rStyle w:val="a3"/>
                  <w:sz w:val="24"/>
                  <w:szCs w:val="24"/>
                </w:rPr>
                <w:t>&lt;3&gt;</w:t>
              </w:r>
            </w:hyperlink>
          </w:p>
        </w:tc>
        <w:tc>
          <w:tcPr>
            <w:tcW w:w="2269"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hideMark/>
          </w:tcPr>
          <w:p w:rsidR="00EA395A" w:rsidRPr="0067546F" w:rsidRDefault="00EA395A">
            <w:pPr>
              <w:pStyle w:val="ConsPlusCell"/>
              <w:spacing w:line="276" w:lineRule="auto"/>
              <w:jc w:val="center"/>
              <w:rPr>
                <w:rFonts w:ascii="Times New Roman" w:hAnsi="Times New Roman" w:cs="Times New Roman"/>
                <w:sz w:val="24"/>
                <w:szCs w:val="24"/>
              </w:rPr>
            </w:pPr>
            <w:r w:rsidRPr="0067546F">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EA395A" w:rsidRPr="0067546F" w:rsidRDefault="00EA395A">
            <w:pPr>
              <w:pStyle w:val="ConsPlusCell"/>
              <w:spacing w:line="276" w:lineRule="auto"/>
              <w:jc w:val="center"/>
              <w:rPr>
                <w:rFonts w:ascii="Times New Roman" w:hAnsi="Times New Roman" w:cs="Times New Roman"/>
                <w:sz w:val="24"/>
                <w:szCs w:val="24"/>
              </w:rPr>
            </w:pPr>
            <w:r w:rsidRPr="0067546F">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EA395A" w:rsidRPr="0067546F" w:rsidRDefault="00EA395A">
            <w:pPr>
              <w:pStyle w:val="ConsPlusCell"/>
              <w:spacing w:line="276" w:lineRule="auto"/>
              <w:jc w:val="center"/>
              <w:rPr>
                <w:rFonts w:ascii="Times New Roman" w:hAnsi="Times New Roman" w:cs="Times New Roman"/>
                <w:sz w:val="24"/>
                <w:szCs w:val="24"/>
              </w:rPr>
            </w:pPr>
            <w:r w:rsidRPr="0067546F">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EA395A" w:rsidTr="00C523CB">
        <w:tc>
          <w:tcPr>
            <w:tcW w:w="427"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Приоритетное основное мероприятие 1.2</w:t>
            </w:r>
          </w:p>
        </w:tc>
        <w:tc>
          <w:tcPr>
            <w:tcW w:w="2269"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EA395A" w:rsidRPr="0067546F" w:rsidRDefault="00EA395A">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A395A" w:rsidRPr="0067546F" w:rsidRDefault="00EA395A">
            <w:pPr>
              <w:pStyle w:val="ConsPlusCel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395A" w:rsidRPr="0067546F" w:rsidRDefault="00EA395A">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r>
      <w:tr w:rsidR="00EA395A" w:rsidTr="00C523CB">
        <w:tc>
          <w:tcPr>
            <w:tcW w:w="427"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Приоритетное мероприятие 1.2.1</w:t>
            </w:r>
          </w:p>
        </w:tc>
        <w:tc>
          <w:tcPr>
            <w:tcW w:w="2269"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EA395A" w:rsidRPr="0067546F" w:rsidRDefault="00EA395A">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A395A" w:rsidRPr="0067546F" w:rsidRDefault="00EA395A">
            <w:pPr>
              <w:pStyle w:val="ConsPlusCel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395A" w:rsidRPr="0067546F" w:rsidRDefault="00EA395A">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r>
      <w:tr w:rsidR="00EA395A" w:rsidTr="00C523CB">
        <w:tc>
          <w:tcPr>
            <w:tcW w:w="427" w:type="dxa"/>
            <w:vMerge w:val="restart"/>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z w:val="24"/>
                <w:szCs w:val="24"/>
              </w:rPr>
            </w:pPr>
          </w:p>
        </w:tc>
        <w:tc>
          <w:tcPr>
            <w:tcW w:w="3120" w:type="dxa"/>
            <w:vMerge w:val="restart"/>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Итого по </w:t>
            </w:r>
            <w:r>
              <w:rPr>
                <w:rFonts w:ascii="Times New Roman" w:hAnsi="Times New Roman"/>
                <w:sz w:val="24"/>
                <w:szCs w:val="24"/>
              </w:rPr>
              <w:t>муниципальной</w:t>
            </w:r>
            <w:r>
              <w:rPr>
                <w:rFonts w:ascii="Times New Roman" w:hAnsi="Times New Roman" w:cs="Times New Roman"/>
                <w:sz w:val="24"/>
                <w:szCs w:val="24"/>
              </w:rPr>
              <w:t xml:space="preserve">   </w:t>
            </w:r>
            <w:r>
              <w:rPr>
                <w:rFonts w:ascii="Times New Roman" w:hAnsi="Times New Roman" w:cs="Times New Roman"/>
                <w:sz w:val="24"/>
                <w:szCs w:val="24"/>
              </w:rPr>
              <w:br/>
              <w:t>программе</w:t>
            </w:r>
          </w:p>
        </w:tc>
        <w:tc>
          <w:tcPr>
            <w:tcW w:w="2269"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tcPr>
          <w:p w:rsidR="00EA395A" w:rsidRPr="0067546F" w:rsidRDefault="00EA395A">
            <w:pPr>
              <w:pStyle w:val="ConsPlusCell"/>
              <w:spacing w:line="276"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A395A" w:rsidRPr="0067546F" w:rsidRDefault="00EA395A">
            <w:pPr>
              <w:pStyle w:val="ConsPlusCel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395A" w:rsidRPr="0067546F" w:rsidRDefault="00EA395A">
            <w:pPr>
              <w:pStyle w:val="ConsPlusCel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z w:val="24"/>
                <w:szCs w:val="24"/>
              </w:rPr>
            </w:pPr>
          </w:p>
        </w:tc>
      </w:tr>
      <w:tr w:rsidR="00C523CB" w:rsidTr="00C523CB">
        <w:tc>
          <w:tcPr>
            <w:tcW w:w="427" w:type="dxa"/>
            <w:vMerge/>
            <w:tcBorders>
              <w:top w:val="single" w:sz="4" w:space="0" w:color="auto"/>
              <w:left w:val="single" w:sz="4" w:space="0" w:color="auto"/>
              <w:bottom w:val="single" w:sz="4" w:space="0" w:color="auto"/>
              <w:right w:val="single" w:sz="4" w:space="0" w:color="auto"/>
            </w:tcBorders>
            <w:vAlign w:val="center"/>
            <w:hideMark/>
          </w:tcPr>
          <w:p w:rsidR="00C523CB" w:rsidRDefault="00C523CB">
            <w:pPr>
              <w:spacing w:after="0" w:line="240" w:lineRule="auto"/>
              <w:rPr>
                <w:rFonts w:ascii="Times New Roman" w:eastAsia="Times New Roman" w:hAnsi="Times New Roman" w:cs="Times New Roman"/>
                <w:sz w:val="24"/>
                <w:szCs w:val="24"/>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C523CB" w:rsidRDefault="00C523CB">
            <w:pPr>
              <w:spacing w:after="0" w:line="240" w:lineRule="auto"/>
              <w:rPr>
                <w:rFonts w:ascii="Times New Roman" w:eastAsia="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C523CB" w:rsidRDefault="00C523CB">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C523CB" w:rsidRDefault="00C523CB">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C523CB" w:rsidRDefault="00C523CB">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C523CB" w:rsidRDefault="00C523CB">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C523CB" w:rsidRDefault="00C523CB">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hideMark/>
          </w:tcPr>
          <w:p w:rsidR="00C523CB" w:rsidRPr="0067546F" w:rsidRDefault="00C523CB" w:rsidP="006A5C29">
            <w:pPr>
              <w:pStyle w:val="ConsPlusCell"/>
              <w:spacing w:line="276" w:lineRule="auto"/>
              <w:jc w:val="center"/>
              <w:rPr>
                <w:rFonts w:ascii="Times New Roman" w:hAnsi="Times New Roman" w:cs="Times New Roman"/>
                <w:sz w:val="24"/>
                <w:szCs w:val="24"/>
              </w:rPr>
            </w:pPr>
            <w:r w:rsidRPr="0067546F">
              <w:rPr>
                <w:rFonts w:ascii="Times New Roman" w:hAnsi="Times New Roman" w:cs="Times New Roman"/>
                <w:sz w:val="24"/>
                <w:szCs w:val="24"/>
              </w:rPr>
              <w:t>300,0</w:t>
            </w:r>
          </w:p>
        </w:tc>
        <w:tc>
          <w:tcPr>
            <w:tcW w:w="1275" w:type="dxa"/>
            <w:tcBorders>
              <w:top w:val="single" w:sz="4" w:space="0" w:color="auto"/>
              <w:left w:val="single" w:sz="4" w:space="0" w:color="auto"/>
              <w:bottom w:val="single" w:sz="4" w:space="0" w:color="auto"/>
              <w:right w:val="single" w:sz="4" w:space="0" w:color="auto"/>
            </w:tcBorders>
            <w:hideMark/>
          </w:tcPr>
          <w:p w:rsidR="00C523CB" w:rsidRPr="0067546F" w:rsidRDefault="00C523CB" w:rsidP="006A5C29">
            <w:pPr>
              <w:pStyle w:val="ConsPlusCell"/>
              <w:spacing w:line="276" w:lineRule="auto"/>
              <w:rPr>
                <w:rFonts w:ascii="Times New Roman" w:hAnsi="Times New Roman" w:cs="Times New Roman"/>
                <w:sz w:val="24"/>
                <w:szCs w:val="24"/>
              </w:rPr>
            </w:pPr>
            <w:r w:rsidRPr="0067546F">
              <w:rPr>
                <w:rFonts w:ascii="Times New Roman" w:hAnsi="Times New Roman" w:cs="Times New Roman"/>
                <w:sz w:val="24"/>
                <w:szCs w:val="24"/>
              </w:rPr>
              <w:t>300,0</w:t>
            </w:r>
          </w:p>
        </w:tc>
        <w:tc>
          <w:tcPr>
            <w:tcW w:w="1134" w:type="dxa"/>
            <w:tcBorders>
              <w:top w:val="single" w:sz="4" w:space="0" w:color="auto"/>
              <w:left w:val="single" w:sz="4" w:space="0" w:color="auto"/>
              <w:bottom w:val="single" w:sz="4" w:space="0" w:color="auto"/>
              <w:right w:val="single" w:sz="4" w:space="0" w:color="auto"/>
            </w:tcBorders>
            <w:hideMark/>
          </w:tcPr>
          <w:p w:rsidR="00C523CB" w:rsidRPr="0067546F" w:rsidRDefault="008C175A" w:rsidP="008C175A">
            <w:pPr>
              <w:pStyle w:val="ConsPlusCell"/>
              <w:spacing w:line="276" w:lineRule="auto"/>
              <w:rPr>
                <w:rFonts w:ascii="Times New Roman" w:hAnsi="Times New Roman" w:cs="Times New Roman"/>
                <w:sz w:val="24"/>
                <w:szCs w:val="24"/>
              </w:rPr>
            </w:pPr>
            <w:r w:rsidRPr="0067546F">
              <w:rPr>
                <w:rFonts w:ascii="Times New Roman" w:hAnsi="Times New Roman" w:cs="Times New Roman"/>
                <w:sz w:val="24"/>
                <w:szCs w:val="24"/>
              </w:rPr>
              <w:t>135,4</w:t>
            </w:r>
          </w:p>
        </w:tc>
        <w:tc>
          <w:tcPr>
            <w:tcW w:w="1276" w:type="dxa"/>
            <w:tcBorders>
              <w:top w:val="single" w:sz="4" w:space="0" w:color="auto"/>
              <w:left w:val="single" w:sz="4" w:space="0" w:color="auto"/>
              <w:bottom w:val="single" w:sz="4" w:space="0" w:color="auto"/>
              <w:right w:val="single" w:sz="4" w:space="0" w:color="auto"/>
            </w:tcBorders>
          </w:tcPr>
          <w:p w:rsidR="00C523CB" w:rsidRDefault="00C523CB">
            <w:pPr>
              <w:pStyle w:val="ConsPlusCell"/>
              <w:spacing w:line="276" w:lineRule="auto"/>
              <w:jc w:val="center"/>
              <w:rPr>
                <w:rFonts w:ascii="Times New Roman" w:hAnsi="Times New Roman" w:cs="Times New Roman"/>
                <w:sz w:val="24"/>
                <w:szCs w:val="24"/>
              </w:rPr>
            </w:pPr>
          </w:p>
        </w:tc>
      </w:tr>
    </w:tbl>
    <w:p w:rsidR="00EA395A" w:rsidRDefault="00EA395A" w:rsidP="00EA395A">
      <w:pPr>
        <w:widowControl w:val="0"/>
        <w:ind w:right="-284" w:firstLine="284"/>
        <w:jc w:val="both"/>
        <w:rPr>
          <w:sz w:val="24"/>
          <w:szCs w:val="24"/>
        </w:rPr>
      </w:pPr>
      <w:bookmarkStart w:id="1" w:name="Par1413"/>
      <w:bookmarkEnd w:id="1"/>
    </w:p>
    <w:p w:rsidR="00EA395A" w:rsidRDefault="00F84E55" w:rsidP="00EA395A">
      <w:pPr>
        <w:widowControl w:val="0"/>
        <w:ind w:right="-284"/>
        <w:jc w:val="both"/>
        <w:rPr>
          <w:rFonts w:ascii="Times New Roman" w:hAnsi="Times New Roman" w:cs="Times New Roman"/>
        </w:rPr>
      </w:pPr>
      <w:hyperlink r:id="rId8" w:anchor="Par1127" w:history="1">
        <w:r w:rsidR="00EA395A">
          <w:rPr>
            <w:rStyle w:val="a3"/>
          </w:rPr>
          <w:t>&lt;1&gt;</w:t>
        </w:r>
      </w:hyperlink>
      <w:r w:rsidR="00EA395A">
        <w:rPr>
          <w:rFonts w:ascii="Times New Roman" w:hAnsi="Times New Roman" w:cs="Times New Roman"/>
        </w:rPr>
        <w:t>По строкам «Мероприятие», «Приоритетное мероприятие» указывается руководитель, либо ответственный специалист, непосредственно подчинённый руководителю. По строке «Контрольное событие муниципальной программы» указывается руководитель, либо ответственный, непосредственно подчинённый руководителю органа местного самоуправления Новониколаевского сельского поселения, определенного ответственным исполнителем, соисполнителем.</w:t>
      </w:r>
    </w:p>
    <w:p w:rsidR="00EA395A" w:rsidRDefault="00F84E55" w:rsidP="00EA395A">
      <w:pPr>
        <w:widowControl w:val="0"/>
        <w:ind w:right="-284"/>
        <w:jc w:val="both"/>
        <w:rPr>
          <w:rFonts w:ascii="Times New Roman" w:hAnsi="Times New Roman" w:cs="Times New Roman"/>
        </w:rPr>
      </w:pPr>
      <w:hyperlink r:id="rId9" w:anchor="Par1127" w:history="1">
        <w:r w:rsidR="00EA395A">
          <w:rPr>
            <w:rStyle w:val="a3"/>
          </w:rPr>
          <w:t>&lt;2&gt;</w:t>
        </w:r>
      </w:hyperlink>
      <w:r w:rsidR="00EA395A">
        <w:rPr>
          <w:rFonts w:ascii="Times New Roman" w:hAnsi="Times New Roman" w:cs="Times New Roman"/>
        </w:rPr>
        <w:t xml:space="preserve"> Графа заполняется по завершенным основным мероприятиям, мероприятиям, мероприятиям ведомственных целевых программ.</w:t>
      </w:r>
    </w:p>
    <w:p w:rsidR="00EA395A" w:rsidRDefault="00F84E55" w:rsidP="00EA395A">
      <w:pPr>
        <w:widowControl w:val="0"/>
        <w:ind w:right="-284"/>
        <w:jc w:val="both"/>
        <w:rPr>
          <w:rFonts w:ascii="Times New Roman" w:hAnsi="Times New Roman" w:cs="Times New Roman"/>
        </w:rPr>
      </w:pPr>
      <w:hyperlink r:id="rId10" w:anchor="Par1127" w:history="1">
        <w:r w:rsidR="00EA395A">
          <w:rPr>
            <w:rStyle w:val="a3"/>
          </w:rPr>
          <w:t>&lt;3&gt;</w:t>
        </w:r>
      </w:hyperlink>
      <w:r w:rsidR="00EA395A">
        <w:rPr>
          <w:rFonts w:ascii="Times New Roman" w:hAnsi="Times New Roman" w:cs="Times New Roman"/>
        </w:rPr>
        <w:t xml:space="preserve"> В случае наличия нескольких контрольных событий одного основного мероприятия, приоритетного основного мероприятия, мероприятия ведомственной целевой программы.</w:t>
      </w:r>
    </w:p>
    <w:p w:rsidR="00EA395A" w:rsidRDefault="00F84E55" w:rsidP="00EA395A">
      <w:pPr>
        <w:widowControl w:val="0"/>
        <w:jc w:val="both"/>
        <w:rPr>
          <w:rFonts w:ascii="Times New Roman" w:hAnsi="Times New Roman" w:cs="Times New Roman"/>
        </w:rPr>
      </w:pPr>
      <w:hyperlink r:id="rId11" w:anchor="Par1127" w:history="1">
        <w:r w:rsidR="00EA395A">
          <w:rPr>
            <w:rStyle w:val="a3"/>
          </w:rPr>
          <w:t>&lt;4&gt;</w:t>
        </w:r>
      </w:hyperlink>
      <w:r w:rsidR="00EA395A">
        <w:rPr>
          <w:rFonts w:ascii="Times New Roman" w:hAnsi="Times New Roman" w:cs="Times New Roman"/>
        </w:rPr>
        <w:t xml:space="preserve"> В целях оптимизации содержания информации в графе 2 допускается использование аббревиатур, например: муниципальная программа – МП, основное мероприятие  – ОМ, приоритетное основное мероприятие – ПОМ.</w:t>
      </w:r>
    </w:p>
    <w:p w:rsidR="00EA395A" w:rsidRDefault="006B53B7" w:rsidP="00EA395A">
      <w:pPr>
        <w:tabs>
          <w:tab w:val="left" w:pos="5733"/>
        </w:tabs>
        <w:rPr>
          <w:rFonts w:ascii="Times New Roman" w:hAnsi="Times New Roman" w:cs="Times New Roman"/>
          <w:sz w:val="28"/>
          <w:szCs w:val="28"/>
        </w:rPr>
      </w:pPr>
      <w:r>
        <w:t xml:space="preserve"> 07.</w:t>
      </w:r>
      <w:r w:rsidR="004A3C9C">
        <w:t>07</w:t>
      </w:r>
      <w:r w:rsidR="00967640">
        <w:t>. 202</w:t>
      </w:r>
      <w:r w:rsidR="004A3C9C">
        <w:t>3</w:t>
      </w:r>
      <w:r w:rsidR="00EA395A">
        <w:t>г.</w:t>
      </w:r>
      <w:r w:rsidR="00EA395A">
        <w:tab/>
      </w:r>
    </w:p>
    <w:p w:rsidR="00EA395A" w:rsidRDefault="00EA395A" w:rsidP="00EA395A">
      <w:pPr>
        <w:tabs>
          <w:tab w:val="left" w:pos="1100"/>
        </w:tabs>
        <w:rPr>
          <w:rFonts w:ascii="Times New Roman" w:hAnsi="Times New Roman" w:cs="Times New Roman"/>
          <w:sz w:val="28"/>
          <w:szCs w:val="28"/>
        </w:rPr>
      </w:pPr>
      <w:r>
        <w:rPr>
          <w:rFonts w:ascii="Times New Roman" w:hAnsi="Times New Roman" w:cs="Times New Roman"/>
          <w:sz w:val="28"/>
          <w:szCs w:val="28"/>
        </w:rPr>
        <w:t xml:space="preserve">Начальник сектора экономики и финансов                                     </w:t>
      </w:r>
      <w:proofErr w:type="spellStart"/>
      <w:r w:rsidR="008F3734">
        <w:rPr>
          <w:rFonts w:ascii="Times New Roman" w:hAnsi="Times New Roman" w:cs="Times New Roman"/>
          <w:sz w:val="28"/>
          <w:szCs w:val="28"/>
        </w:rPr>
        <w:t>А.С.Назарова</w:t>
      </w:r>
      <w:proofErr w:type="spellEnd"/>
    </w:p>
    <w:p w:rsidR="00676417" w:rsidRDefault="00676417" w:rsidP="000C238D">
      <w:pPr>
        <w:tabs>
          <w:tab w:val="left" w:pos="1100"/>
        </w:tabs>
        <w:rPr>
          <w:rFonts w:ascii="Times New Roman" w:hAnsi="Times New Roman" w:cs="Times New Roman"/>
          <w:sz w:val="28"/>
          <w:szCs w:val="28"/>
        </w:rPr>
      </w:pPr>
    </w:p>
    <w:p w:rsidR="00676417" w:rsidRDefault="00676417" w:rsidP="000C238D">
      <w:pPr>
        <w:tabs>
          <w:tab w:val="left" w:pos="1100"/>
        </w:tabs>
        <w:rPr>
          <w:rFonts w:ascii="Times New Roman" w:hAnsi="Times New Roman" w:cs="Times New Roman"/>
          <w:sz w:val="28"/>
          <w:szCs w:val="28"/>
        </w:rPr>
      </w:pPr>
    </w:p>
    <w:p w:rsidR="00676417" w:rsidRDefault="00676417" w:rsidP="000C238D">
      <w:pPr>
        <w:tabs>
          <w:tab w:val="left" w:pos="1100"/>
        </w:tabs>
        <w:rPr>
          <w:rFonts w:ascii="Times New Roman" w:hAnsi="Times New Roman" w:cs="Times New Roman"/>
          <w:sz w:val="28"/>
          <w:szCs w:val="28"/>
        </w:rPr>
        <w:sectPr w:rsidR="00676417" w:rsidSect="00F729BB">
          <w:pgSz w:w="16838" w:h="11906" w:orient="landscape"/>
          <w:pgMar w:top="850" w:right="1134" w:bottom="1701" w:left="1134" w:header="708" w:footer="708" w:gutter="0"/>
          <w:cols w:space="708"/>
          <w:docGrid w:linePitch="360"/>
        </w:sectPr>
      </w:pPr>
    </w:p>
    <w:p w:rsidR="00676417" w:rsidRPr="00676417" w:rsidRDefault="00676417" w:rsidP="00676417">
      <w:pPr>
        <w:ind w:firstLine="708"/>
        <w:jc w:val="center"/>
        <w:rPr>
          <w:rFonts w:ascii="Times New Roman" w:hAnsi="Times New Roman" w:cs="Times New Roman"/>
          <w:sz w:val="28"/>
          <w:szCs w:val="28"/>
        </w:rPr>
      </w:pPr>
      <w:r w:rsidRPr="00676417">
        <w:rPr>
          <w:rFonts w:ascii="Times New Roman" w:hAnsi="Times New Roman" w:cs="Times New Roman"/>
          <w:sz w:val="28"/>
          <w:szCs w:val="28"/>
        </w:rPr>
        <w:lastRenderedPageBreak/>
        <w:t>ПОЯСНИТЕЛЬНАЯ ИНФОРМАЦИЯ</w:t>
      </w:r>
    </w:p>
    <w:p w:rsidR="00676417" w:rsidRDefault="00676417" w:rsidP="00EA395A">
      <w:pPr>
        <w:pStyle w:val="ConsPlusNonformat"/>
        <w:tabs>
          <w:tab w:val="left" w:pos="284"/>
        </w:tabs>
        <w:ind w:left="284" w:firstLine="283"/>
        <w:jc w:val="center"/>
        <w:rPr>
          <w:rFonts w:ascii="Times New Roman" w:hAnsi="Times New Roman" w:cs="Times New Roman"/>
          <w:sz w:val="28"/>
          <w:szCs w:val="28"/>
        </w:rPr>
      </w:pPr>
      <w:r w:rsidRPr="00BB27A7">
        <w:rPr>
          <w:rFonts w:ascii="Times New Roman" w:hAnsi="Times New Roman" w:cs="Times New Roman"/>
          <w:sz w:val="28"/>
          <w:szCs w:val="28"/>
        </w:rPr>
        <w:t xml:space="preserve">к </w:t>
      </w:r>
      <w:proofErr w:type="gramStart"/>
      <w:r w:rsidRPr="00BB27A7">
        <w:rPr>
          <w:rFonts w:ascii="Times New Roman" w:hAnsi="Times New Roman" w:cs="Times New Roman"/>
          <w:sz w:val="28"/>
          <w:szCs w:val="28"/>
        </w:rPr>
        <w:t>отчету  об</w:t>
      </w:r>
      <w:proofErr w:type="gramEnd"/>
      <w:r w:rsidRPr="00BB27A7">
        <w:rPr>
          <w:rFonts w:ascii="Times New Roman" w:hAnsi="Times New Roman" w:cs="Times New Roman"/>
          <w:sz w:val="28"/>
          <w:szCs w:val="28"/>
        </w:rPr>
        <w:t xml:space="preserve"> исполнении плана реализации муниципальной программы</w:t>
      </w:r>
    </w:p>
    <w:p w:rsidR="00676417" w:rsidRDefault="00676417" w:rsidP="00676417">
      <w:pPr>
        <w:pStyle w:val="ConsPlusNonformat"/>
        <w:ind w:left="567"/>
        <w:jc w:val="center"/>
        <w:rPr>
          <w:rFonts w:ascii="Times New Roman" w:hAnsi="Times New Roman" w:cs="Times New Roman"/>
          <w:sz w:val="28"/>
          <w:szCs w:val="28"/>
        </w:rPr>
      </w:pPr>
      <w:r w:rsidRPr="00BB27A7">
        <w:rPr>
          <w:rFonts w:ascii="Times New Roman" w:hAnsi="Times New Roman" w:cs="Times New Roman"/>
          <w:sz w:val="28"/>
          <w:szCs w:val="28"/>
        </w:rPr>
        <w:t>«</w:t>
      </w:r>
      <w:r>
        <w:rPr>
          <w:rFonts w:ascii="Times New Roman" w:hAnsi="Times New Roman" w:cs="Times New Roman"/>
          <w:sz w:val="28"/>
          <w:szCs w:val="28"/>
        </w:rPr>
        <w:t>Социальная поддержка граждан</w:t>
      </w:r>
      <w:r w:rsidRPr="00BB27A7">
        <w:rPr>
          <w:rFonts w:ascii="Times New Roman" w:hAnsi="Times New Roman" w:cs="Times New Roman"/>
          <w:sz w:val="28"/>
          <w:szCs w:val="28"/>
        </w:rPr>
        <w:t>»</w:t>
      </w:r>
    </w:p>
    <w:p w:rsidR="00676417" w:rsidRPr="00BB27A7" w:rsidRDefault="00676417" w:rsidP="00676417">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803CAB">
        <w:rPr>
          <w:rFonts w:ascii="Times New Roman" w:hAnsi="Times New Roman" w:cs="Times New Roman"/>
          <w:sz w:val="28"/>
          <w:szCs w:val="28"/>
        </w:rPr>
        <w:t>по итогам з</w:t>
      </w:r>
      <w:r w:rsidR="008C175A">
        <w:rPr>
          <w:rFonts w:ascii="Times New Roman" w:hAnsi="Times New Roman" w:cs="Times New Roman"/>
          <w:sz w:val="28"/>
          <w:szCs w:val="28"/>
        </w:rPr>
        <w:t>а 6 месяцев</w:t>
      </w:r>
      <w:r w:rsidR="006209C5">
        <w:rPr>
          <w:rFonts w:ascii="Times New Roman" w:hAnsi="Times New Roman" w:cs="Times New Roman"/>
          <w:sz w:val="28"/>
          <w:szCs w:val="28"/>
        </w:rPr>
        <w:t xml:space="preserve"> 2023</w:t>
      </w:r>
      <w:r w:rsidRPr="00BB27A7">
        <w:rPr>
          <w:rFonts w:ascii="Times New Roman" w:hAnsi="Times New Roman" w:cs="Times New Roman"/>
          <w:sz w:val="28"/>
          <w:szCs w:val="28"/>
        </w:rPr>
        <w:t xml:space="preserve"> года</w:t>
      </w:r>
    </w:p>
    <w:p w:rsidR="00676417" w:rsidRPr="00EA395A" w:rsidRDefault="00676417" w:rsidP="00676417">
      <w:pPr>
        <w:tabs>
          <w:tab w:val="left" w:pos="567"/>
          <w:tab w:val="center" w:pos="4677"/>
          <w:tab w:val="right" w:pos="10348"/>
        </w:tabs>
        <w:suppressAutoHyphens/>
        <w:spacing w:after="0" w:line="240" w:lineRule="auto"/>
        <w:ind w:left="567" w:firstLine="567"/>
        <w:jc w:val="both"/>
        <w:rPr>
          <w:rFonts w:ascii="Times New Roman" w:hAnsi="Times New Roman" w:cs="Times New Roman"/>
          <w:color w:val="FF0000"/>
          <w:lang w:eastAsia="zh-CN"/>
        </w:rPr>
      </w:pPr>
      <w:r w:rsidRPr="00EA395A">
        <w:rPr>
          <w:rFonts w:ascii="Times New Roman" w:hAnsi="Times New Roman" w:cs="Times New Roman"/>
          <w:sz w:val="28"/>
          <w:szCs w:val="28"/>
          <w:lang w:eastAsia="zh-CN"/>
        </w:rPr>
        <w:t xml:space="preserve">Муниципальная программа </w:t>
      </w:r>
      <w:r w:rsidRPr="00EA395A">
        <w:rPr>
          <w:rFonts w:ascii="Times New Roman" w:hAnsi="Times New Roman" w:cs="Times New Roman"/>
          <w:sz w:val="28"/>
          <w:szCs w:val="28"/>
        </w:rPr>
        <w:t>«Социальная поддержка граждан»</w:t>
      </w:r>
      <w:r w:rsidRPr="00EA395A">
        <w:rPr>
          <w:rFonts w:ascii="Times New Roman" w:hAnsi="Times New Roman" w:cs="Times New Roman"/>
          <w:sz w:val="28"/>
          <w:szCs w:val="28"/>
          <w:lang w:eastAsia="zh-CN"/>
        </w:rPr>
        <w:t xml:space="preserve"> (далее – муниципальная программа) утверждена постановлением Администрации</w:t>
      </w:r>
      <w:r w:rsidRPr="00EA395A">
        <w:rPr>
          <w:rFonts w:ascii="Times New Roman" w:hAnsi="Times New Roman" w:cs="Times New Roman"/>
          <w:color w:val="FF0000"/>
          <w:sz w:val="28"/>
          <w:szCs w:val="28"/>
          <w:lang w:eastAsia="zh-CN"/>
        </w:rPr>
        <w:t xml:space="preserve"> </w:t>
      </w:r>
      <w:r w:rsidR="00EA395A" w:rsidRPr="00EA395A">
        <w:rPr>
          <w:rFonts w:ascii="Times New Roman" w:hAnsi="Times New Roman" w:cs="Times New Roman"/>
          <w:sz w:val="28"/>
          <w:szCs w:val="28"/>
          <w:lang w:eastAsia="zh-CN"/>
        </w:rPr>
        <w:t>Новониколаевского</w:t>
      </w:r>
      <w:r w:rsidRPr="00EA395A">
        <w:rPr>
          <w:rFonts w:ascii="Times New Roman" w:hAnsi="Times New Roman" w:cs="Times New Roman"/>
          <w:color w:val="FF0000"/>
          <w:sz w:val="28"/>
          <w:szCs w:val="28"/>
          <w:lang w:eastAsia="zh-CN"/>
        </w:rPr>
        <w:t xml:space="preserve"> </w:t>
      </w:r>
      <w:r w:rsidRPr="00EA395A">
        <w:rPr>
          <w:rFonts w:ascii="Times New Roman" w:hAnsi="Times New Roman" w:cs="Times New Roman"/>
          <w:sz w:val="28"/>
          <w:szCs w:val="28"/>
          <w:lang w:eastAsia="zh-CN"/>
        </w:rPr>
        <w:t>сельского поселения</w:t>
      </w:r>
      <w:r w:rsidRPr="00EA395A">
        <w:rPr>
          <w:rFonts w:ascii="Times New Roman" w:hAnsi="Times New Roman" w:cs="Times New Roman"/>
          <w:color w:val="FF0000"/>
          <w:sz w:val="28"/>
          <w:szCs w:val="28"/>
          <w:lang w:eastAsia="zh-CN"/>
        </w:rPr>
        <w:t xml:space="preserve"> </w:t>
      </w:r>
      <w:r w:rsidR="00EA395A" w:rsidRPr="00EA395A">
        <w:rPr>
          <w:rFonts w:ascii="Times New Roman" w:hAnsi="Times New Roman" w:cs="Times New Roman"/>
          <w:sz w:val="28"/>
          <w:szCs w:val="28"/>
          <w:lang w:eastAsia="zh-CN"/>
        </w:rPr>
        <w:t>2</w:t>
      </w:r>
      <w:r w:rsidRPr="00EA395A">
        <w:rPr>
          <w:rFonts w:ascii="Times New Roman" w:hAnsi="Times New Roman" w:cs="Times New Roman"/>
          <w:sz w:val="28"/>
          <w:szCs w:val="28"/>
          <w:lang w:eastAsia="zh-CN"/>
        </w:rPr>
        <w:t>2.1</w:t>
      </w:r>
      <w:r w:rsidR="00EA395A" w:rsidRPr="00EA395A">
        <w:rPr>
          <w:rFonts w:ascii="Times New Roman" w:hAnsi="Times New Roman" w:cs="Times New Roman"/>
          <w:sz w:val="28"/>
          <w:szCs w:val="28"/>
          <w:lang w:eastAsia="zh-CN"/>
        </w:rPr>
        <w:t>0</w:t>
      </w:r>
      <w:r w:rsidRPr="00EA395A">
        <w:rPr>
          <w:rFonts w:ascii="Times New Roman" w:hAnsi="Times New Roman" w:cs="Times New Roman"/>
          <w:sz w:val="28"/>
          <w:szCs w:val="28"/>
          <w:lang w:eastAsia="zh-CN"/>
        </w:rPr>
        <w:t>.2018 № 1</w:t>
      </w:r>
      <w:r w:rsidR="00EA395A" w:rsidRPr="00EA395A">
        <w:rPr>
          <w:rFonts w:ascii="Times New Roman" w:hAnsi="Times New Roman" w:cs="Times New Roman"/>
          <w:sz w:val="28"/>
          <w:szCs w:val="28"/>
          <w:lang w:eastAsia="zh-CN"/>
        </w:rPr>
        <w:t>15</w:t>
      </w:r>
      <w:r w:rsidRPr="00EA395A">
        <w:rPr>
          <w:rFonts w:ascii="Times New Roman" w:hAnsi="Times New Roman" w:cs="Times New Roman"/>
          <w:sz w:val="28"/>
          <w:szCs w:val="28"/>
          <w:lang w:eastAsia="zh-CN"/>
        </w:rPr>
        <w:t>.</w:t>
      </w:r>
    </w:p>
    <w:p w:rsidR="00676417" w:rsidRPr="00EA395A" w:rsidRDefault="00676417" w:rsidP="00676417">
      <w:pPr>
        <w:shd w:val="clear" w:color="auto" w:fill="FFFFFF"/>
        <w:tabs>
          <w:tab w:val="left" w:pos="567"/>
        </w:tabs>
        <w:suppressAutoHyphens/>
        <w:spacing w:after="0" w:line="240" w:lineRule="auto"/>
        <w:ind w:left="567" w:firstLine="567"/>
        <w:jc w:val="both"/>
        <w:rPr>
          <w:rFonts w:ascii="Times New Roman" w:eastAsia="Calibri" w:hAnsi="Times New Roman" w:cs="Times New Roman"/>
          <w:color w:val="FF0000"/>
          <w:lang w:eastAsia="zh-CN"/>
        </w:rPr>
      </w:pPr>
      <w:r w:rsidRPr="00EA395A">
        <w:rPr>
          <w:rFonts w:ascii="Times New Roman" w:hAnsi="Times New Roman" w:cs="Times New Roman"/>
          <w:sz w:val="28"/>
          <w:szCs w:val="28"/>
          <w:lang w:eastAsia="zh-CN"/>
        </w:rPr>
        <w:t>На реализаци</w:t>
      </w:r>
      <w:r w:rsidR="006209C5">
        <w:rPr>
          <w:rFonts w:ascii="Times New Roman" w:hAnsi="Times New Roman" w:cs="Times New Roman"/>
          <w:sz w:val="28"/>
          <w:szCs w:val="28"/>
          <w:lang w:eastAsia="zh-CN"/>
        </w:rPr>
        <w:t>ю муниципальной программы в 2023</w:t>
      </w:r>
      <w:r w:rsidRPr="00EA395A">
        <w:rPr>
          <w:rFonts w:ascii="Times New Roman" w:hAnsi="Times New Roman" w:cs="Times New Roman"/>
          <w:sz w:val="28"/>
          <w:szCs w:val="28"/>
          <w:lang w:eastAsia="zh-CN"/>
        </w:rPr>
        <w:t xml:space="preserve"> году предусмотрено: </w:t>
      </w:r>
      <w:r w:rsidR="00803CAB" w:rsidRPr="00590D32">
        <w:rPr>
          <w:rFonts w:ascii="Times New Roman" w:hAnsi="Times New Roman" w:cs="Times New Roman"/>
          <w:sz w:val="28"/>
          <w:szCs w:val="28"/>
          <w:lang w:eastAsia="zh-CN"/>
        </w:rPr>
        <w:t xml:space="preserve">муниципальной программой – </w:t>
      </w:r>
      <w:r w:rsidR="006209C5">
        <w:rPr>
          <w:rFonts w:ascii="Times New Roman" w:hAnsi="Times New Roman" w:cs="Times New Roman"/>
          <w:sz w:val="28"/>
          <w:szCs w:val="28"/>
          <w:lang w:eastAsia="zh-CN"/>
        </w:rPr>
        <w:t>300</w:t>
      </w:r>
      <w:r w:rsidR="00590D32" w:rsidRPr="00590D32">
        <w:rPr>
          <w:rFonts w:ascii="Times New Roman" w:hAnsi="Times New Roman" w:cs="Times New Roman"/>
          <w:sz w:val="28"/>
          <w:szCs w:val="28"/>
          <w:lang w:eastAsia="zh-CN"/>
        </w:rPr>
        <w:t>,0</w:t>
      </w:r>
      <w:r w:rsidRPr="00590D32">
        <w:rPr>
          <w:rFonts w:ascii="Times New Roman" w:hAnsi="Times New Roman" w:cs="Times New Roman"/>
          <w:sz w:val="28"/>
          <w:szCs w:val="28"/>
          <w:lang w:eastAsia="zh-CN"/>
        </w:rPr>
        <w:t xml:space="preserve"> тыс. рублей, бюджетной росписью – </w:t>
      </w:r>
      <w:r w:rsidR="006209C5">
        <w:rPr>
          <w:rFonts w:ascii="Times New Roman" w:hAnsi="Times New Roman" w:cs="Times New Roman"/>
          <w:sz w:val="28"/>
          <w:szCs w:val="28"/>
          <w:lang w:eastAsia="zh-CN"/>
        </w:rPr>
        <w:t>300</w:t>
      </w:r>
      <w:r w:rsidR="00590D32" w:rsidRPr="00590D32">
        <w:rPr>
          <w:rFonts w:ascii="Times New Roman" w:hAnsi="Times New Roman" w:cs="Times New Roman"/>
          <w:sz w:val="28"/>
          <w:szCs w:val="28"/>
          <w:lang w:eastAsia="zh-CN"/>
        </w:rPr>
        <w:t>,0</w:t>
      </w:r>
      <w:r w:rsidRPr="00590D32">
        <w:rPr>
          <w:rFonts w:ascii="Times New Roman" w:hAnsi="Times New Roman" w:cs="Times New Roman"/>
          <w:sz w:val="28"/>
          <w:szCs w:val="28"/>
          <w:lang w:eastAsia="zh-CN"/>
        </w:rPr>
        <w:t xml:space="preserve"> тыс. рублей. </w:t>
      </w:r>
      <w:r w:rsidR="00EA395A" w:rsidRPr="00590D32">
        <w:rPr>
          <w:rFonts w:ascii="Times New Roman" w:hAnsi="Times New Roman" w:cs="Times New Roman"/>
          <w:sz w:val="28"/>
          <w:szCs w:val="28"/>
          <w:lang w:eastAsia="zh-CN"/>
        </w:rPr>
        <w:t xml:space="preserve">Муниципальная программа </w:t>
      </w:r>
      <w:r w:rsidR="008521BE">
        <w:rPr>
          <w:rFonts w:ascii="Times New Roman" w:hAnsi="Times New Roman" w:cs="Times New Roman"/>
          <w:sz w:val="28"/>
          <w:szCs w:val="28"/>
          <w:lang w:eastAsia="zh-CN"/>
        </w:rPr>
        <w:t>принята в соответствии с решением</w:t>
      </w:r>
      <w:r w:rsidR="00EA395A" w:rsidRPr="00590D32">
        <w:rPr>
          <w:rFonts w:ascii="Times New Roman" w:hAnsi="Times New Roman" w:cs="Times New Roman"/>
          <w:sz w:val="28"/>
          <w:szCs w:val="28"/>
          <w:lang w:eastAsia="zh-CN"/>
        </w:rPr>
        <w:t xml:space="preserve"> Собрания депутатов Новониколаевского сельского поселения </w:t>
      </w:r>
      <w:r w:rsidR="00F84E55">
        <w:rPr>
          <w:rFonts w:ascii="Times New Roman" w:hAnsi="Times New Roman" w:cs="Times New Roman"/>
          <w:sz w:val="28"/>
          <w:szCs w:val="28"/>
          <w:lang w:eastAsia="zh-CN"/>
        </w:rPr>
        <w:t>№ 53 от 28.12.2022г</w:t>
      </w:r>
      <w:bookmarkStart w:id="2" w:name="_GoBack"/>
      <w:bookmarkEnd w:id="2"/>
      <w:r w:rsidR="00EA395A" w:rsidRPr="00590D32">
        <w:rPr>
          <w:rFonts w:ascii="Times New Roman" w:hAnsi="Times New Roman" w:cs="Times New Roman"/>
          <w:sz w:val="28"/>
          <w:szCs w:val="28"/>
          <w:lang w:eastAsia="zh-CN"/>
        </w:rPr>
        <w:t xml:space="preserve"> «О бюджете Новониколаевского сельского поселения Матвеево-Курганского района</w:t>
      </w:r>
      <w:r w:rsidR="006209C5">
        <w:rPr>
          <w:rFonts w:ascii="Times New Roman" w:hAnsi="Times New Roman" w:cs="Times New Roman"/>
          <w:sz w:val="28"/>
          <w:szCs w:val="28"/>
          <w:lang w:eastAsia="zh-CN"/>
        </w:rPr>
        <w:t xml:space="preserve"> на 2023</w:t>
      </w:r>
      <w:r w:rsidR="00672A48">
        <w:rPr>
          <w:rFonts w:ascii="Times New Roman" w:hAnsi="Times New Roman" w:cs="Times New Roman"/>
          <w:sz w:val="28"/>
          <w:szCs w:val="28"/>
          <w:lang w:eastAsia="zh-CN"/>
        </w:rPr>
        <w:t xml:space="preserve"> год и на плановый период </w:t>
      </w:r>
      <w:r w:rsidR="006209C5" w:rsidRPr="008F3734">
        <w:rPr>
          <w:rFonts w:ascii="Times New Roman" w:hAnsi="Times New Roman" w:cs="Times New Roman"/>
          <w:sz w:val="28"/>
          <w:szCs w:val="28"/>
          <w:lang w:eastAsia="zh-CN"/>
        </w:rPr>
        <w:t>2024 и 2025</w:t>
      </w:r>
      <w:r w:rsidR="00EA395A" w:rsidRPr="008F3734">
        <w:rPr>
          <w:rFonts w:ascii="Times New Roman" w:hAnsi="Times New Roman" w:cs="Times New Roman"/>
          <w:sz w:val="28"/>
          <w:szCs w:val="28"/>
          <w:lang w:eastAsia="zh-CN"/>
        </w:rPr>
        <w:t xml:space="preserve"> годов».</w:t>
      </w:r>
      <w:r w:rsidR="00EA395A" w:rsidRPr="00590D32">
        <w:rPr>
          <w:rFonts w:ascii="Times New Roman" w:hAnsi="Times New Roman" w:cs="Times New Roman"/>
          <w:sz w:val="28"/>
          <w:szCs w:val="28"/>
          <w:lang w:eastAsia="zh-CN"/>
        </w:rPr>
        <w:t xml:space="preserve"> </w:t>
      </w:r>
      <w:r w:rsidRPr="00590D32">
        <w:rPr>
          <w:rFonts w:ascii="Times New Roman" w:hAnsi="Times New Roman" w:cs="Times New Roman"/>
          <w:sz w:val="28"/>
          <w:szCs w:val="28"/>
          <w:lang w:eastAsia="zh-CN"/>
        </w:rPr>
        <w:t xml:space="preserve"> Фактическ</w:t>
      </w:r>
      <w:r w:rsidR="00803CAB" w:rsidRPr="00590D32">
        <w:rPr>
          <w:rFonts w:ascii="Times New Roman" w:hAnsi="Times New Roman" w:cs="Times New Roman"/>
          <w:sz w:val="28"/>
          <w:szCs w:val="28"/>
          <w:lang w:eastAsia="zh-CN"/>
        </w:rPr>
        <w:t xml:space="preserve">ое освоение средств составило </w:t>
      </w:r>
      <w:r w:rsidR="008C175A">
        <w:rPr>
          <w:rFonts w:ascii="Times New Roman" w:hAnsi="Times New Roman" w:cs="Times New Roman"/>
          <w:sz w:val="28"/>
          <w:szCs w:val="28"/>
          <w:lang w:eastAsia="zh-CN"/>
        </w:rPr>
        <w:t>135,4</w:t>
      </w:r>
      <w:r w:rsidRPr="00590D32">
        <w:rPr>
          <w:rFonts w:ascii="Times New Roman" w:hAnsi="Times New Roman" w:cs="Times New Roman"/>
          <w:sz w:val="28"/>
          <w:szCs w:val="28"/>
          <w:lang w:eastAsia="zh-CN"/>
        </w:rPr>
        <w:t xml:space="preserve"> тыс. рублей при плане </w:t>
      </w:r>
      <w:r w:rsidR="006209C5">
        <w:rPr>
          <w:rFonts w:ascii="Times New Roman" w:hAnsi="Times New Roman" w:cs="Times New Roman"/>
          <w:sz w:val="28"/>
          <w:szCs w:val="28"/>
          <w:lang w:eastAsia="zh-CN"/>
        </w:rPr>
        <w:t>300,0</w:t>
      </w:r>
      <w:r w:rsidRPr="00590D32">
        <w:rPr>
          <w:rFonts w:ascii="Times New Roman" w:hAnsi="Times New Roman" w:cs="Times New Roman"/>
          <w:sz w:val="28"/>
          <w:szCs w:val="28"/>
          <w:lang w:eastAsia="zh-CN"/>
        </w:rPr>
        <w:t xml:space="preserve"> тыс. </w:t>
      </w:r>
      <w:proofErr w:type="gramStart"/>
      <w:r w:rsidRPr="00590D32">
        <w:rPr>
          <w:rFonts w:ascii="Times New Roman" w:hAnsi="Times New Roman" w:cs="Times New Roman"/>
          <w:sz w:val="28"/>
          <w:szCs w:val="28"/>
          <w:lang w:eastAsia="zh-CN"/>
        </w:rPr>
        <w:t>рублей,  исполнение</w:t>
      </w:r>
      <w:proofErr w:type="gramEnd"/>
      <w:r w:rsidRPr="00590D32">
        <w:rPr>
          <w:rFonts w:ascii="Times New Roman" w:hAnsi="Times New Roman" w:cs="Times New Roman"/>
          <w:sz w:val="28"/>
          <w:szCs w:val="28"/>
          <w:lang w:eastAsia="zh-CN"/>
        </w:rPr>
        <w:t xml:space="preserve"> составило</w:t>
      </w:r>
      <w:r w:rsidR="00803CAB" w:rsidRPr="00590D32">
        <w:rPr>
          <w:rFonts w:ascii="Times New Roman" w:hAnsi="Times New Roman" w:cs="Times New Roman"/>
          <w:sz w:val="28"/>
          <w:szCs w:val="28"/>
          <w:lang w:eastAsia="zh-CN"/>
        </w:rPr>
        <w:t xml:space="preserve"> </w:t>
      </w:r>
      <w:r w:rsidR="008C175A">
        <w:rPr>
          <w:rFonts w:ascii="Times New Roman" w:hAnsi="Times New Roman" w:cs="Times New Roman"/>
          <w:sz w:val="28"/>
          <w:szCs w:val="28"/>
          <w:lang w:eastAsia="zh-CN"/>
        </w:rPr>
        <w:t>45,12</w:t>
      </w:r>
      <w:r w:rsidRPr="00590D32">
        <w:rPr>
          <w:rFonts w:ascii="Times New Roman" w:hAnsi="Times New Roman" w:cs="Times New Roman"/>
          <w:sz w:val="28"/>
          <w:szCs w:val="28"/>
          <w:lang w:eastAsia="zh-CN"/>
        </w:rPr>
        <w:t>%.</w:t>
      </w:r>
      <w:r w:rsidRPr="00EA395A">
        <w:rPr>
          <w:rFonts w:ascii="Times New Roman" w:hAnsi="Times New Roman" w:cs="Times New Roman"/>
          <w:color w:val="FF0000"/>
          <w:sz w:val="28"/>
          <w:szCs w:val="28"/>
          <w:lang w:eastAsia="zh-CN"/>
        </w:rPr>
        <w:t xml:space="preserve"> </w:t>
      </w:r>
    </w:p>
    <w:p w:rsidR="00676417" w:rsidRPr="00EA395A" w:rsidRDefault="00676417" w:rsidP="00676417">
      <w:pPr>
        <w:shd w:val="clear" w:color="auto" w:fill="FFFFFF"/>
        <w:tabs>
          <w:tab w:val="left" w:pos="567"/>
        </w:tabs>
        <w:suppressAutoHyphens/>
        <w:spacing w:after="0" w:line="240" w:lineRule="auto"/>
        <w:ind w:left="567" w:firstLine="567"/>
        <w:jc w:val="both"/>
        <w:rPr>
          <w:rFonts w:ascii="Times New Roman" w:eastAsia="Calibri" w:hAnsi="Times New Roman" w:cs="Times New Roman"/>
          <w:sz w:val="28"/>
          <w:szCs w:val="28"/>
          <w:lang w:eastAsia="zh-CN"/>
        </w:rPr>
      </w:pPr>
      <w:r w:rsidRPr="00EA395A">
        <w:rPr>
          <w:rFonts w:ascii="Times New Roman" w:eastAsia="Calibri" w:hAnsi="Times New Roman" w:cs="Times New Roman"/>
          <w:sz w:val="28"/>
          <w:szCs w:val="28"/>
          <w:lang w:eastAsia="zh-CN"/>
        </w:rPr>
        <w:t xml:space="preserve">Ответственным исполнителем </w:t>
      </w:r>
      <w:r w:rsidRPr="00EA395A">
        <w:rPr>
          <w:rFonts w:ascii="Times New Roman" w:hAnsi="Times New Roman" w:cs="Times New Roman"/>
          <w:sz w:val="28"/>
          <w:szCs w:val="28"/>
          <w:lang w:eastAsia="zh-CN"/>
        </w:rPr>
        <w:t>муниципальной</w:t>
      </w:r>
      <w:r w:rsidRPr="00EA395A">
        <w:rPr>
          <w:rFonts w:ascii="Times New Roman" w:eastAsia="Calibri" w:hAnsi="Times New Roman" w:cs="Times New Roman"/>
          <w:sz w:val="28"/>
          <w:szCs w:val="28"/>
          <w:lang w:eastAsia="zh-CN"/>
        </w:rPr>
        <w:t xml:space="preserve"> программы является Администрация </w:t>
      </w:r>
      <w:r w:rsidR="00EA395A">
        <w:rPr>
          <w:rFonts w:ascii="Times New Roman" w:eastAsia="Calibri" w:hAnsi="Times New Roman" w:cs="Times New Roman"/>
          <w:sz w:val="28"/>
          <w:szCs w:val="28"/>
          <w:lang w:eastAsia="zh-CN"/>
        </w:rPr>
        <w:t>Новониколаевского</w:t>
      </w:r>
      <w:r w:rsidRPr="00EA395A">
        <w:rPr>
          <w:rFonts w:ascii="Times New Roman" w:eastAsia="Calibri" w:hAnsi="Times New Roman" w:cs="Times New Roman"/>
          <w:sz w:val="28"/>
          <w:szCs w:val="28"/>
          <w:lang w:eastAsia="zh-CN"/>
        </w:rPr>
        <w:t xml:space="preserve"> сельского поселения.</w:t>
      </w:r>
    </w:p>
    <w:p w:rsidR="00676417" w:rsidRPr="00EA395A" w:rsidRDefault="00676417" w:rsidP="00676417">
      <w:pPr>
        <w:shd w:val="clear" w:color="auto" w:fill="FFFFFF"/>
        <w:tabs>
          <w:tab w:val="left" w:pos="567"/>
        </w:tabs>
        <w:suppressAutoHyphens/>
        <w:spacing w:after="0" w:line="240" w:lineRule="auto"/>
        <w:ind w:left="567" w:firstLine="567"/>
        <w:jc w:val="both"/>
        <w:rPr>
          <w:rFonts w:ascii="Times New Roman" w:eastAsia="Calibri" w:hAnsi="Times New Roman" w:cs="Times New Roman"/>
          <w:lang w:eastAsia="zh-CN"/>
        </w:rPr>
      </w:pPr>
      <w:r w:rsidRPr="00EA395A">
        <w:rPr>
          <w:rFonts w:ascii="Times New Roman" w:eastAsia="Calibri" w:hAnsi="Times New Roman" w:cs="Times New Roman"/>
          <w:sz w:val="28"/>
          <w:szCs w:val="28"/>
          <w:lang w:eastAsia="zh-CN"/>
        </w:rPr>
        <w:t>Муниципальная программа включает в себя следующие подпрограммы:</w:t>
      </w:r>
    </w:p>
    <w:p w:rsidR="00676417" w:rsidRPr="00EA395A" w:rsidRDefault="00676417" w:rsidP="00676417">
      <w:pPr>
        <w:tabs>
          <w:tab w:val="left" w:pos="567"/>
        </w:tabs>
        <w:suppressAutoHyphens/>
        <w:spacing w:after="0" w:line="240" w:lineRule="auto"/>
        <w:ind w:left="567" w:firstLine="567"/>
        <w:jc w:val="both"/>
        <w:rPr>
          <w:rFonts w:ascii="Times New Roman" w:hAnsi="Times New Roman" w:cs="Times New Roman"/>
          <w:lang w:eastAsia="zh-CN"/>
        </w:rPr>
      </w:pPr>
      <w:r w:rsidRPr="00EA395A">
        <w:rPr>
          <w:rFonts w:ascii="Times New Roman" w:hAnsi="Times New Roman" w:cs="Times New Roman"/>
          <w:sz w:val="28"/>
          <w:szCs w:val="28"/>
          <w:lang w:eastAsia="zh-CN"/>
        </w:rPr>
        <w:t>Подпрограмма 1 – «Социальная поддержка отдельных категорий граждан» (далее – подпрограмма 1).</w:t>
      </w:r>
    </w:p>
    <w:p w:rsidR="00676417" w:rsidRPr="00EA395A" w:rsidRDefault="00676417" w:rsidP="00676417">
      <w:pPr>
        <w:tabs>
          <w:tab w:val="left" w:pos="567"/>
        </w:tabs>
        <w:suppressAutoHyphens/>
        <w:spacing w:after="0" w:line="240" w:lineRule="auto"/>
        <w:ind w:left="567" w:firstLine="567"/>
        <w:jc w:val="both"/>
        <w:rPr>
          <w:rFonts w:ascii="Times New Roman" w:hAnsi="Times New Roman" w:cs="Times New Roman"/>
          <w:color w:val="FF0000"/>
          <w:lang w:eastAsia="zh-CN"/>
        </w:rPr>
      </w:pPr>
      <w:r w:rsidRPr="00EA395A">
        <w:rPr>
          <w:rFonts w:ascii="Times New Roman" w:hAnsi="Times New Roman" w:cs="Times New Roman"/>
          <w:sz w:val="28"/>
          <w:szCs w:val="28"/>
          <w:lang w:eastAsia="zh-CN"/>
        </w:rPr>
        <w:t xml:space="preserve">В соответствии с постановлением Администрации </w:t>
      </w:r>
      <w:r w:rsidR="00590D32" w:rsidRPr="00590D32">
        <w:rPr>
          <w:rFonts w:ascii="Times New Roman" w:hAnsi="Times New Roman" w:cs="Times New Roman"/>
          <w:sz w:val="28"/>
          <w:szCs w:val="28"/>
          <w:lang w:eastAsia="zh-CN"/>
        </w:rPr>
        <w:t>Новониколаевского</w:t>
      </w:r>
      <w:r w:rsidRPr="00590D32">
        <w:rPr>
          <w:rFonts w:ascii="Times New Roman" w:hAnsi="Times New Roman" w:cs="Times New Roman"/>
          <w:sz w:val="28"/>
          <w:szCs w:val="28"/>
          <w:lang w:eastAsia="zh-CN"/>
        </w:rPr>
        <w:t xml:space="preserve"> </w:t>
      </w:r>
      <w:r w:rsidRPr="00EA395A">
        <w:rPr>
          <w:rFonts w:ascii="Times New Roman" w:hAnsi="Times New Roman" w:cs="Times New Roman"/>
          <w:sz w:val="28"/>
          <w:szCs w:val="28"/>
          <w:lang w:eastAsia="zh-CN"/>
        </w:rPr>
        <w:t>сельского поселения</w:t>
      </w:r>
      <w:r w:rsidRPr="00EA395A">
        <w:rPr>
          <w:rFonts w:ascii="Times New Roman" w:hAnsi="Times New Roman" w:cs="Times New Roman"/>
          <w:color w:val="FF0000"/>
          <w:sz w:val="28"/>
          <w:szCs w:val="28"/>
          <w:lang w:eastAsia="zh-CN"/>
        </w:rPr>
        <w:t xml:space="preserve"> </w:t>
      </w:r>
      <w:r w:rsidR="00EA395A" w:rsidRPr="00EA395A">
        <w:rPr>
          <w:rFonts w:ascii="Times New Roman" w:hAnsi="Times New Roman" w:cs="Times New Roman"/>
          <w:sz w:val="28"/>
          <w:szCs w:val="28"/>
          <w:lang w:eastAsia="zh-CN"/>
        </w:rPr>
        <w:t>10</w:t>
      </w:r>
      <w:r w:rsidRPr="00EA395A">
        <w:rPr>
          <w:rFonts w:ascii="Times New Roman" w:hAnsi="Times New Roman" w:cs="Times New Roman"/>
          <w:sz w:val="28"/>
          <w:szCs w:val="28"/>
        </w:rPr>
        <w:t>.0</w:t>
      </w:r>
      <w:r w:rsidR="00EA395A" w:rsidRPr="00EA395A">
        <w:rPr>
          <w:rFonts w:ascii="Times New Roman" w:hAnsi="Times New Roman" w:cs="Times New Roman"/>
          <w:sz w:val="28"/>
          <w:szCs w:val="28"/>
        </w:rPr>
        <w:t>9</w:t>
      </w:r>
      <w:r w:rsidRPr="00EA395A">
        <w:rPr>
          <w:rFonts w:ascii="Times New Roman" w:hAnsi="Times New Roman" w:cs="Times New Roman"/>
          <w:sz w:val="28"/>
          <w:szCs w:val="28"/>
        </w:rPr>
        <w:t xml:space="preserve">.2018 № </w:t>
      </w:r>
      <w:r w:rsidR="00EA395A" w:rsidRPr="00EA395A">
        <w:rPr>
          <w:rFonts w:ascii="Times New Roman" w:hAnsi="Times New Roman" w:cs="Times New Roman"/>
          <w:sz w:val="28"/>
          <w:szCs w:val="28"/>
        </w:rPr>
        <w:t>84</w:t>
      </w:r>
      <w:r w:rsidRPr="00EA395A">
        <w:rPr>
          <w:rFonts w:ascii="Times New Roman" w:hAnsi="Times New Roman" w:cs="Times New Roman"/>
          <w:sz w:val="28"/>
          <w:szCs w:val="28"/>
          <w:lang w:eastAsia="zh-CN"/>
        </w:rPr>
        <w:t xml:space="preserve"> «</w:t>
      </w:r>
      <w:r w:rsidRPr="00EA395A">
        <w:rPr>
          <w:rFonts w:ascii="Times New Roman" w:hAnsi="Times New Roman" w:cs="Times New Roman"/>
          <w:sz w:val="28"/>
          <w:szCs w:val="28"/>
          <w:lang w:eastAsia="en-US"/>
        </w:rPr>
        <w:t xml:space="preserve">Об утверждении Порядка разработки, реализации и оценки эффективности муниципальных программ </w:t>
      </w:r>
      <w:r w:rsidR="00EA395A">
        <w:rPr>
          <w:rFonts w:ascii="Times New Roman" w:hAnsi="Times New Roman" w:cs="Times New Roman"/>
          <w:sz w:val="28"/>
          <w:szCs w:val="28"/>
          <w:lang w:eastAsia="en-US"/>
        </w:rPr>
        <w:t>Новониколаевского</w:t>
      </w:r>
      <w:r w:rsidRPr="00EA395A">
        <w:rPr>
          <w:rFonts w:ascii="Times New Roman" w:hAnsi="Times New Roman" w:cs="Times New Roman"/>
          <w:sz w:val="28"/>
          <w:szCs w:val="28"/>
          <w:lang w:eastAsia="en-US"/>
        </w:rPr>
        <w:t xml:space="preserve"> сельского </w:t>
      </w:r>
      <w:proofErr w:type="gramStart"/>
      <w:r w:rsidRPr="00EA395A">
        <w:rPr>
          <w:rFonts w:ascii="Times New Roman" w:hAnsi="Times New Roman" w:cs="Times New Roman"/>
          <w:sz w:val="28"/>
          <w:szCs w:val="28"/>
          <w:lang w:eastAsia="en-US"/>
        </w:rPr>
        <w:t>поселения</w:t>
      </w:r>
      <w:r w:rsidRPr="00EA395A">
        <w:rPr>
          <w:rFonts w:ascii="Times New Roman" w:hAnsi="Times New Roman" w:cs="Times New Roman"/>
          <w:sz w:val="28"/>
          <w:szCs w:val="28"/>
          <w:lang w:eastAsia="zh-CN"/>
        </w:rPr>
        <w:t>»</w:t>
      </w:r>
      <w:r w:rsidRPr="00EA395A">
        <w:rPr>
          <w:rFonts w:ascii="Times New Roman" w:hAnsi="Times New Roman" w:cs="Times New Roman"/>
          <w:color w:val="FF0000"/>
          <w:sz w:val="28"/>
          <w:szCs w:val="28"/>
          <w:lang w:eastAsia="zh-CN"/>
        </w:rPr>
        <w:t xml:space="preserve">  </w:t>
      </w:r>
      <w:r w:rsidRPr="00EA395A">
        <w:rPr>
          <w:rFonts w:ascii="Times New Roman" w:hAnsi="Times New Roman" w:cs="Times New Roman"/>
          <w:sz w:val="28"/>
          <w:szCs w:val="28"/>
          <w:lang w:eastAsia="zh-CN"/>
        </w:rPr>
        <w:t>распоряжением</w:t>
      </w:r>
      <w:proofErr w:type="gramEnd"/>
      <w:r w:rsidRPr="00EA395A">
        <w:rPr>
          <w:rFonts w:ascii="Times New Roman" w:hAnsi="Times New Roman" w:cs="Times New Roman"/>
          <w:sz w:val="28"/>
          <w:szCs w:val="28"/>
          <w:lang w:eastAsia="zh-CN"/>
        </w:rPr>
        <w:t xml:space="preserve"> Администрации </w:t>
      </w:r>
      <w:r w:rsidR="00EA395A" w:rsidRPr="00EA395A">
        <w:rPr>
          <w:rFonts w:ascii="Times New Roman" w:hAnsi="Times New Roman" w:cs="Times New Roman"/>
          <w:sz w:val="28"/>
          <w:szCs w:val="28"/>
          <w:lang w:eastAsia="zh-CN"/>
        </w:rPr>
        <w:t>Новониколаевского</w:t>
      </w:r>
      <w:r w:rsidRPr="00EA395A">
        <w:rPr>
          <w:rFonts w:ascii="Times New Roman" w:hAnsi="Times New Roman" w:cs="Times New Roman"/>
          <w:sz w:val="28"/>
          <w:szCs w:val="28"/>
          <w:lang w:eastAsia="zh-CN"/>
        </w:rPr>
        <w:t xml:space="preserve"> сельского поселения от </w:t>
      </w:r>
      <w:r w:rsidR="00EA395A" w:rsidRPr="00EA395A">
        <w:rPr>
          <w:rFonts w:ascii="Times New Roman" w:hAnsi="Times New Roman" w:cs="Times New Roman"/>
          <w:sz w:val="28"/>
          <w:szCs w:val="28"/>
          <w:lang w:eastAsia="zh-CN"/>
        </w:rPr>
        <w:t>27.12</w:t>
      </w:r>
      <w:r w:rsidR="00672A48">
        <w:rPr>
          <w:rFonts w:ascii="Times New Roman" w:hAnsi="Times New Roman" w:cs="Times New Roman"/>
          <w:sz w:val="28"/>
          <w:szCs w:val="28"/>
          <w:lang w:eastAsia="zh-CN"/>
        </w:rPr>
        <w:t>.2022</w:t>
      </w:r>
      <w:r w:rsidRPr="00EA395A">
        <w:rPr>
          <w:rFonts w:ascii="Times New Roman" w:hAnsi="Times New Roman" w:cs="Times New Roman"/>
          <w:sz w:val="28"/>
          <w:szCs w:val="28"/>
          <w:lang w:eastAsia="zh-CN"/>
        </w:rPr>
        <w:t xml:space="preserve"> №</w:t>
      </w:r>
      <w:r w:rsidR="00672A48">
        <w:rPr>
          <w:rFonts w:ascii="Times New Roman" w:hAnsi="Times New Roman" w:cs="Times New Roman"/>
          <w:sz w:val="28"/>
          <w:szCs w:val="28"/>
          <w:lang w:eastAsia="zh-CN"/>
        </w:rPr>
        <w:t>13</w:t>
      </w:r>
      <w:r w:rsidRPr="00EA395A">
        <w:rPr>
          <w:rFonts w:ascii="Times New Roman" w:hAnsi="Times New Roman" w:cs="Times New Roman"/>
          <w:color w:val="FF0000"/>
          <w:sz w:val="28"/>
          <w:szCs w:val="28"/>
          <w:lang w:eastAsia="zh-CN"/>
        </w:rPr>
        <w:t xml:space="preserve"> </w:t>
      </w:r>
      <w:r w:rsidRPr="00EA395A">
        <w:rPr>
          <w:rFonts w:ascii="Times New Roman" w:hAnsi="Times New Roman" w:cs="Times New Roman"/>
          <w:sz w:val="28"/>
          <w:szCs w:val="28"/>
          <w:lang w:eastAsia="zh-CN"/>
        </w:rPr>
        <w:t xml:space="preserve">утвержден план реализации муниципальной программы </w:t>
      </w:r>
      <w:r w:rsidR="00EA395A" w:rsidRPr="00EA395A">
        <w:rPr>
          <w:rFonts w:ascii="Times New Roman" w:hAnsi="Times New Roman" w:cs="Times New Roman"/>
          <w:sz w:val="28"/>
          <w:szCs w:val="28"/>
          <w:lang w:eastAsia="zh-CN"/>
        </w:rPr>
        <w:t>Новониколаевского</w:t>
      </w:r>
      <w:r w:rsidRPr="00EA395A">
        <w:rPr>
          <w:rFonts w:ascii="Times New Roman" w:hAnsi="Times New Roman" w:cs="Times New Roman"/>
          <w:sz w:val="28"/>
          <w:szCs w:val="28"/>
          <w:lang w:eastAsia="zh-CN"/>
        </w:rPr>
        <w:t xml:space="preserve"> сельского поселения «</w:t>
      </w:r>
      <w:r w:rsidRPr="00EA395A">
        <w:rPr>
          <w:rFonts w:ascii="Times New Roman" w:hAnsi="Times New Roman" w:cs="Times New Roman"/>
          <w:sz w:val="28"/>
          <w:szCs w:val="28"/>
        </w:rPr>
        <w:t>Социальная поддержка граждан</w:t>
      </w:r>
      <w:r w:rsidR="006209C5">
        <w:rPr>
          <w:rFonts w:ascii="Times New Roman" w:hAnsi="Times New Roman" w:cs="Times New Roman"/>
          <w:sz w:val="28"/>
          <w:szCs w:val="28"/>
          <w:lang w:eastAsia="zh-CN"/>
        </w:rPr>
        <w:t>» на 2023</w:t>
      </w:r>
      <w:r w:rsidRPr="00EA395A">
        <w:rPr>
          <w:rFonts w:ascii="Times New Roman" w:hAnsi="Times New Roman" w:cs="Times New Roman"/>
          <w:sz w:val="28"/>
          <w:szCs w:val="28"/>
          <w:lang w:eastAsia="zh-CN"/>
        </w:rPr>
        <w:t xml:space="preserve"> год (далее - план реализации).</w:t>
      </w:r>
    </w:p>
    <w:p w:rsidR="00676417" w:rsidRPr="00EA395A" w:rsidRDefault="00676417" w:rsidP="00676417">
      <w:pPr>
        <w:tabs>
          <w:tab w:val="left" w:pos="567"/>
        </w:tabs>
        <w:suppressAutoHyphens/>
        <w:spacing w:after="0" w:line="240" w:lineRule="auto"/>
        <w:ind w:left="567" w:firstLine="567"/>
        <w:jc w:val="both"/>
        <w:rPr>
          <w:rFonts w:ascii="Times New Roman" w:hAnsi="Times New Roman" w:cs="Times New Roman"/>
          <w:color w:val="FF0000"/>
          <w:lang w:eastAsia="zh-CN"/>
        </w:rPr>
      </w:pPr>
      <w:r w:rsidRPr="00EA395A">
        <w:rPr>
          <w:rFonts w:ascii="Times New Roman" w:hAnsi="Times New Roman" w:cs="Times New Roman"/>
          <w:sz w:val="28"/>
          <w:szCs w:val="28"/>
          <w:lang w:eastAsia="zh-CN"/>
        </w:rPr>
        <w:t>На р</w:t>
      </w:r>
      <w:r w:rsidR="00672A48">
        <w:rPr>
          <w:rFonts w:ascii="Times New Roman" w:hAnsi="Times New Roman" w:cs="Times New Roman"/>
          <w:sz w:val="28"/>
          <w:szCs w:val="28"/>
          <w:lang w:eastAsia="zh-CN"/>
        </w:rPr>
        <w:t>еализацию подпрограммы 1 на 202</w:t>
      </w:r>
      <w:r w:rsidR="006209C5">
        <w:rPr>
          <w:rFonts w:ascii="Times New Roman" w:hAnsi="Times New Roman" w:cs="Times New Roman"/>
          <w:sz w:val="28"/>
          <w:szCs w:val="28"/>
          <w:lang w:eastAsia="zh-CN"/>
        </w:rPr>
        <w:t>3</w:t>
      </w:r>
      <w:r w:rsidRPr="00EA395A">
        <w:rPr>
          <w:rFonts w:ascii="Times New Roman" w:hAnsi="Times New Roman" w:cs="Times New Roman"/>
          <w:sz w:val="28"/>
          <w:szCs w:val="28"/>
          <w:lang w:eastAsia="zh-CN"/>
        </w:rPr>
        <w:t xml:space="preserve"> год предусмотрено в бюджете </w:t>
      </w:r>
      <w:r w:rsidRPr="00590D32">
        <w:rPr>
          <w:rFonts w:ascii="Times New Roman" w:hAnsi="Times New Roman" w:cs="Times New Roman"/>
          <w:sz w:val="28"/>
          <w:szCs w:val="28"/>
          <w:lang w:eastAsia="zh-CN"/>
        </w:rPr>
        <w:t xml:space="preserve">поселения – </w:t>
      </w:r>
      <w:r w:rsidR="006209C5">
        <w:rPr>
          <w:rFonts w:ascii="Times New Roman" w:hAnsi="Times New Roman" w:cs="Times New Roman"/>
          <w:sz w:val="28"/>
          <w:szCs w:val="28"/>
          <w:lang w:eastAsia="zh-CN"/>
        </w:rPr>
        <w:t>300</w:t>
      </w:r>
      <w:r w:rsidR="00590D32" w:rsidRPr="00590D32">
        <w:rPr>
          <w:rFonts w:ascii="Times New Roman" w:hAnsi="Times New Roman" w:cs="Times New Roman"/>
          <w:sz w:val="28"/>
          <w:szCs w:val="28"/>
          <w:lang w:eastAsia="zh-CN"/>
        </w:rPr>
        <w:t>,0</w:t>
      </w:r>
      <w:r w:rsidR="00803CAB" w:rsidRPr="00590D32">
        <w:rPr>
          <w:rFonts w:ascii="Times New Roman" w:hAnsi="Times New Roman" w:cs="Times New Roman"/>
          <w:sz w:val="28"/>
          <w:szCs w:val="28"/>
          <w:lang w:eastAsia="zh-CN"/>
        </w:rPr>
        <w:t xml:space="preserve"> тыс. рублей. За</w:t>
      </w:r>
      <w:r w:rsidR="008C175A">
        <w:rPr>
          <w:rFonts w:ascii="Times New Roman" w:hAnsi="Times New Roman" w:cs="Times New Roman"/>
          <w:sz w:val="28"/>
          <w:szCs w:val="28"/>
          <w:lang w:eastAsia="zh-CN"/>
        </w:rPr>
        <w:t xml:space="preserve"> 6 </w:t>
      </w:r>
      <w:proofErr w:type="gramStart"/>
      <w:r w:rsidR="008C175A">
        <w:rPr>
          <w:rFonts w:ascii="Times New Roman" w:hAnsi="Times New Roman" w:cs="Times New Roman"/>
          <w:sz w:val="28"/>
          <w:szCs w:val="28"/>
          <w:lang w:eastAsia="zh-CN"/>
        </w:rPr>
        <w:t>месяцев</w:t>
      </w:r>
      <w:r w:rsidR="006209C5">
        <w:rPr>
          <w:rFonts w:ascii="Times New Roman" w:hAnsi="Times New Roman" w:cs="Times New Roman"/>
          <w:sz w:val="28"/>
          <w:szCs w:val="28"/>
          <w:lang w:eastAsia="zh-CN"/>
        </w:rPr>
        <w:t xml:space="preserve">  2023</w:t>
      </w:r>
      <w:proofErr w:type="gramEnd"/>
      <w:r w:rsidRPr="00590D32">
        <w:rPr>
          <w:rFonts w:ascii="Times New Roman" w:hAnsi="Times New Roman" w:cs="Times New Roman"/>
          <w:sz w:val="28"/>
          <w:szCs w:val="28"/>
          <w:lang w:eastAsia="zh-CN"/>
        </w:rPr>
        <w:t xml:space="preserve"> года </w:t>
      </w:r>
      <w:r w:rsidR="00803CAB" w:rsidRPr="00590D32">
        <w:rPr>
          <w:rFonts w:ascii="Times New Roman" w:hAnsi="Times New Roman" w:cs="Times New Roman"/>
          <w:sz w:val="28"/>
          <w:szCs w:val="28"/>
          <w:lang w:eastAsia="zh-CN"/>
        </w:rPr>
        <w:t xml:space="preserve">фактические расходы составили </w:t>
      </w:r>
      <w:r w:rsidR="008C175A">
        <w:rPr>
          <w:rFonts w:ascii="Times New Roman" w:hAnsi="Times New Roman" w:cs="Times New Roman"/>
          <w:sz w:val="28"/>
          <w:szCs w:val="28"/>
          <w:lang w:eastAsia="zh-CN"/>
        </w:rPr>
        <w:t>135,4</w:t>
      </w:r>
      <w:r w:rsidR="00590D32" w:rsidRPr="00590D32">
        <w:rPr>
          <w:rFonts w:ascii="Times New Roman" w:hAnsi="Times New Roman" w:cs="Times New Roman"/>
          <w:sz w:val="28"/>
          <w:szCs w:val="28"/>
          <w:lang w:eastAsia="zh-CN"/>
        </w:rPr>
        <w:t xml:space="preserve"> </w:t>
      </w:r>
      <w:r w:rsidRPr="00590D32">
        <w:rPr>
          <w:rFonts w:ascii="Times New Roman" w:hAnsi="Times New Roman" w:cs="Times New Roman"/>
          <w:sz w:val="28"/>
          <w:szCs w:val="28"/>
          <w:lang w:eastAsia="zh-CN"/>
        </w:rPr>
        <w:t>тыс. рублей</w:t>
      </w:r>
      <w:r w:rsidR="00803CAB" w:rsidRPr="00590D32">
        <w:rPr>
          <w:rFonts w:ascii="Times New Roman" w:hAnsi="Times New Roman" w:cs="Times New Roman"/>
          <w:sz w:val="28"/>
          <w:szCs w:val="28"/>
          <w:lang w:eastAsia="zh-CN"/>
        </w:rPr>
        <w:t xml:space="preserve"> или </w:t>
      </w:r>
      <w:r w:rsidR="008C175A">
        <w:rPr>
          <w:rFonts w:ascii="Times New Roman" w:hAnsi="Times New Roman" w:cs="Times New Roman"/>
          <w:sz w:val="28"/>
          <w:szCs w:val="28"/>
          <w:lang w:eastAsia="zh-CN"/>
        </w:rPr>
        <w:t>45,12</w:t>
      </w:r>
      <w:r w:rsidRPr="00590D32">
        <w:rPr>
          <w:rFonts w:ascii="Times New Roman" w:hAnsi="Times New Roman" w:cs="Times New Roman"/>
          <w:sz w:val="28"/>
          <w:szCs w:val="28"/>
          <w:lang w:eastAsia="zh-CN"/>
        </w:rPr>
        <w:t>%.</w:t>
      </w:r>
    </w:p>
    <w:p w:rsidR="00676417" w:rsidRPr="00EA395A" w:rsidRDefault="00676417" w:rsidP="00676417">
      <w:pPr>
        <w:widowControl w:val="0"/>
        <w:tabs>
          <w:tab w:val="left" w:pos="567"/>
        </w:tabs>
        <w:autoSpaceDE w:val="0"/>
        <w:autoSpaceDN w:val="0"/>
        <w:adjustRightInd w:val="0"/>
        <w:spacing w:line="240" w:lineRule="auto"/>
        <w:ind w:left="567" w:firstLine="567"/>
        <w:jc w:val="both"/>
        <w:rPr>
          <w:rFonts w:ascii="Times New Roman" w:hAnsi="Times New Roman" w:cs="Times New Roman"/>
          <w:color w:val="FF0000"/>
          <w:sz w:val="28"/>
          <w:szCs w:val="28"/>
          <w:lang w:eastAsia="zh-CN"/>
        </w:rPr>
      </w:pPr>
      <w:r w:rsidRPr="00EA395A">
        <w:rPr>
          <w:rFonts w:ascii="Times New Roman" w:hAnsi="Times New Roman" w:cs="Times New Roman"/>
          <w:sz w:val="28"/>
          <w:szCs w:val="28"/>
          <w:lang w:eastAsia="zh-CN"/>
        </w:rPr>
        <w:t xml:space="preserve">В рамках подпрограммы 1 предусмотрено выполнение 1 основного мероприятия «Выплата государственной пенсии за выслугу лет», которое выполняется в установленные сроки.  В рамках данного мероприятия расходы направлены </w:t>
      </w:r>
      <w:r w:rsidRPr="00EA395A">
        <w:rPr>
          <w:rFonts w:ascii="Times New Roman" w:hAnsi="Times New Roman" w:cs="Times New Roman"/>
          <w:sz w:val="28"/>
          <w:szCs w:val="28"/>
        </w:rPr>
        <w:t xml:space="preserve">на выплату государственной пенсии за выслугу лет лицам, замещавшим муниципальную должность и должность </w:t>
      </w:r>
      <w:proofErr w:type="gramStart"/>
      <w:r w:rsidRPr="00EA395A">
        <w:rPr>
          <w:rFonts w:ascii="Times New Roman" w:hAnsi="Times New Roman" w:cs="Times New Roman"/>
          <w:sz w:val="28"/>
          <w:szCs w:val="28"/>
        </w:rPr>
        <w:t>муниципальной  службы</w:t>
      </w:r>
      <w:proofErr w:type="gramEnd"/>
      <w:r w:rsidRPr="00EA395A">
        <w:rPr>
          <w:rFonts w:ascii="Times New Roman" w:hAnsi="Times New Roman" w:cs="Times New Roman"/>
          <w:sz w:val="28"/>
          <w:szCs w:val="28"/>
        </w:rPr>
        <w:t xml:space="preserve"> в МО «</w:t>
      </w:r>
      <w:proofErr w:type="spellStart"/>
      <w:r w:rsidR="00EA395A" w:rsidRPr="00EA395A">
        <w:rPr>
          <w:rFonts w:ascii="Times New Roman" w:hAnsi="Times New Roman" w:cs="Times New Roman"/>
          <w:sz w:val="28"/>
          <w:szCs w:val="28"/>
        </w:rPr>
        <w:t>Новониколаевское</w:t>
      </w:r>
      <w:proofErr w:type="spellEnd"/>
      <w:r w:rsidRPr="00EA395A">
        <w:rPr>
          <w:rFonts w:ascii="Times New Roman" w:hAnsi="Times New Roman" w:cs="Times New Roman"/>
          <w:sz w:val="28"/>
          <w:szCs w:val="28"/>
        </w:rPr>
        <w:t xml:space="preserve"> сельское поселение».</w:t>
      </w:r>
      <w:r w:rsidRPr="00EA395A">
        <w:rPr>
          <w:rFonts w:ascii="Times New Roman" w:hAnsi="Times New Roman" w:cs="Times New Roman"/>
          <w:sz w:val="28"/>
          <w:szCs w:val="28"/>
          <w:lang w:eastAsia="zh-CN"/>
        </w:rPr>
        <w:t xml:space="preserve"> Исполнение в полном объеме будет осуществлено в соответствии с утвержденным Планом</w:t>
      </w:r>
      <w:r w:rsidR="006209C5">
        <w:rPr>
          <w:rFonts w:ascii="Times New Roman" w:hAnsi="Times New Roman" w:cs="Times New Roman"/>
          <w:sz w:val="28"/>
          <w:szCs w:val="28"/>
          <w:lang w:eastAsia="zh-CN"/>
        </w:rPr>
        <w:t xml:space="preserve"> реализации в </w:t>
      </w:r>
      <w:r w:rsidR="006209C5" w:rsidRPr="008F3734">
        <w:rPr>
          <w:rFonts w:ascii="Times New Roman" w:hAnsi="Times New Roman" w:cs="Times New Roman"/>
          <w:sz w:val="28"/>
          <w:szCs w:val="28"/>
          <w:lang w:eastAsia="zh-CN"/>
        </w:rPr>
        <w:t>срок до 31.12.2023</w:t>
      </w:r>
      <w:r w:rsidRPr="008F3734">
        <w:rPr>
          <w:rFonts w:ascii="Times New Roman" w:hAnsi="Times New Roman" w:cs="Times New Roman"/>
          <w:sz w:val="28"/>
          <w:szCs w:val="28"/>
          <w:lang w:eastAsia="zh-CN"/>
        </w:rPr>
        <w:t xml:space="preserve"> г.</w:t>
      </w:r>
      <w:r w:rsidRPr="00EA395A">
        <w:rPr>
          <w:rFonts w:ascii="Times New Roman" w:hAnsi="Times New Roman" w:cs="Times New Roman"/>
          <w:color w:val="FF0000"/>
          <w:sz w:val="28"/>
          <w:szCs w:val="28"/>
          <w:lang w:eastAsia="zh-CN"/>
        </w:rPr>
        <w:t xml:space="preserve">     </w:t>
      </w:r>
    </w:p>
    <w:p w:rsidR="00676417" w:rsidRPr="00EA395A" w:rsidRDefault="00676417" w:rsidP="00676417">
      <w:pPr>
        <w:pStyle w:val="ConsPlusCell"/>
        <w:tabs>
          <w:tab w:val="left" w:pos="567"/>
        </w:tabs>
        <w:ind w:left="567" w:firstLine="567"/>
        <w:jc w:val="both"/>
        <w:rPr>
          <w:rFonts w:ascii="Times New Roman" w:hAnsi="Times New Roman" w:cs="Times New Roman"/>
          <w:lang w:eastAsia="zh-CN"/>
        </w:rPr>
      </w:pPr>
      <w:r w:rsidRPr="00EA395A">
        <w:rPr>
          <w:rFonts w:ascii="Times New Roman" w:hAnsi="Times New Roman" w:cs="Times New Roman"/>
          <w:sz w:val="28"/>
          <w:szCs w:val="28"/>
          <w:lang w:eastAsia="zh-CN"/>
        </w:rPr>
        <w:t>По итогам проведенного анализа исполнения плана реализации муниципальной программы</w:t>
      </w:r>
      <w:r w:rsidRPr="00EA395A">
        <w:rPr>
          <w:rFonts w:ascii="Times New Roman" w:hAnsi="Times New Roman" w:cs="Times New Roman"/>
          <w:color w:val="FF0000"/>
          <w:sz w:val="28"/>
          <w:szCs w:val="28"/>
          <w:lang w:eastAsia="zh-CN"/>
        </w:rPr>
        <w:t xml:space="preserve"> </w:t>
      </w:r>
      <w:r w:rsidR="00EA395A" w:rsidRPr="00EA395A">
        <w:rPr>
          <w:rFonts w:ascii="Times New Roman" w:hAnsi="Times New Roman" w:cs="Times New Roman"/>
          <w:sz w:val="28"/>
          <w:szCs w:val="28"/>
          <w:lang w:eastAsia="zh-CN"/>
        </w:rPr>
        <w:t>Новониколаевского</w:t>
      </w:r>
      <w:r w:rsidRPr="00EA395A">
        <w:rPr>
          <w:rFonts w:ascii="Times New Roman" w:hAnsi="Times New Roman" w:cs="Times New Roman"/>
          <w:sz w:val="28"/>
          <w:szCs w:val="28"/>
          <w:lang w:eastAsia="zh-CN"/>
        </w:rPr>
        <w:t xml:space="preserve"> сельского поселения «</w:t>
      </w:r>
      <w:r w:rsidRPr="00EA395A">
        <w:rPr>
          <w:rFonts w:ascii="Times New Roman" w:hAnsi="Times New Roman" w:cs="Times New Roman"/>
          <w:sz w:val="28"/>
          <w:szCs w:val="28"/>
        </w:rPr>
        <w:t xml:space="preserve">Социальная поддержка </w:t>
      </w:r>
      <w:proofErr w:type="gramStart"/>
      <w:r w:rsidRPr="00EA395A">
        <w:rPr>
          <w:rFonts w:ascii="Times New Roman" w:hAnsi="Times New Roman" w:cs="Times New Roman"/>
          <w:sz w:val="28"/>
          <w:szCs w:val="28"/>
        </w:rPr>
        <w:t xml:space="preserve">граждан» </w:t>
      </w:r>
      <w:r w:rsidRPr="00EA395A">
        <w:rPr>
          <w:rFonts w:ascii="Times New Roman" w:hAnsi="Times New Roman" w:cs="Times New Roman"/>
          <w:sz w:val="28"/>
          <w:szCs w:val="28"/>
          <w:lang w:eastAsia="zh-CN"/>
        </w:rPr>
        <w:t xml:space="preserve"> установлено</w:t>
      </w:r>
      <w:proofErr w:type="gramEnd"/>
      <w:r w:rsidRPr="00EA395A">
        <w:rPr>
          <w:rFonts w:ascii="Times New Roman" w:hAnsi="Times New Roman" w:cs="Times New Roman"/>
          <w:sz w:val="28"/>
          <w:szCs w:val="28"/>
          <w:lang w:eastAsia="zh-CN"/>
        </w:rPr>
        <w:t xml:space="preserve"> отсутствие фактов несоблюдения сроков выполнения мероприятий, мероприятия выполнены в </w:t>
      </w:r>
      <w:r w:rsidRPr="00EA395A">
        <w:rPr>
          <w:rFonts w:ascii="Times New Roman" w:hAnsi="Times New Roman" w:cs="Times New Roman"/>
          <w:sz w:val="28"/>
          <w:szCs w:val="28"/>
          <w:lang w:eastAsia="zh-CN"/>
        </w:rPr>
        <w:lastRenderedPageBreak/>
        <w:t>установленные сроки, в связи с чем принятие дополнительных поручений не требуется.</w:t>
      </w:r>
    </w:p>
    <w:p w:rsidR="00676417" w:rsidRPr="00EA395A" w:rsidRDefault="00676417" w:rsidP="00676417">
      <w:pPr>
        <w:tabs>
          <w:tab w:val="left" w:pos="567"/>
        </w:tabs>
        <w:ind w:left="567" w:firstLine="567"/>
        <w:rPr>
          <w:color w:val="FF0000"/>
          <w:sz w:val="28"/>
          <w:szCs w:val="28"/>
        </w:rPr>
      </w:pPr>
    </w:p>
    <w:p w:rsidR="00676417" w:rsidRPr="00EA395A" w:rsidRDefault="00676417" w:rsidP="000C238D">
      <w:pPr>
        <w:tabs>
          <w:tab w:val="left" w:pos="1100"/>
        </w:tabs>
        <w:rPr>
          <w:rFonts w:ascii="Times New Roman" w:hAnsi="Times New Roman" w:cs="Times New Roman"/>
          <w:color w:val="FF0000"/>
          <w:sz w:val="28"/>
          <w:szCs w:val="28"/>
        </w:rPr>
      </w:pPr>
    </w:p>
    <w:p w:rsidR="00676417" w:rsidRPr="000C238D" w:rsidRDefault="00676417" w:rsidP="000C238D">
      <w:pPr>
        <w:tabs>
          <w:tab w:val="left" w:pos="1100"/>
        </w:tabs>
        <w:rPr>
          <w:rFonts w:ascii="Times New Roman" w:hAnsi="Times New Roman" w:cs="Times New Roman"/>
          <w:sz w:val="28"/>
          <w:szCs w:val="28"/>
        </w:rPr>
      </w:pPr>
    </w:p>
    <w:sectPr w:rsidR="00676417" w:rsidRPr="000C238D" w:rsidSect="00EA395A">
      <w:pgSz w:w="11906" w:h="16838"/>
      <w:pgMar w:top="1134" w:right="99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573397"/>
    <w:rsid w:val="00001D35"/>
    <w:rsid w:val="0002256D"/>
    <w:rsid w:val="0007132F"/>
    <w:rsid w:val="00072F0F"/>
    <w:rsid w:val="000C238D"/>
    <w:rsid w:val="00104DD7"/>
    <w:rsid w:val="00142100"/>
    <w:rsid w:val="001B1AA5"/>
    <w:rsid w:val="001C14D2"/>
    <w:rsid w:val="002617EF"/>
    <w:rsid w:val="002E59BB"/>
    <w:rsid w:val="002F5873"/>
    <w:rsid w:val="00335E2C"/>
    <w:rsid w:val="003361D4"/>
    <w:rsid w:val="003507FA"/>
    <w:rsid w:val="00396C44"/>
    <w:rsid w:val="003B3628"/>
    <w:rsid w:val="004260D9"/>
    <w:rsid w:val="00432B42"/>
    <w:rsid w:val="00445E5A"/>
    <w:rsid w:val="00473681"/>
    <w:rsid w:val="004A3C9C"/>
    <w:rsid w:val="004E4A2E"/>
    <w:rsid w:val="005219BA"/>
    <w:rsid w:val="005405B9"/>
    <w:rsid w:val="005722C9"/>
    <w:rsid w:val="00573397"/>
    <w:rsid w:val="00590D32"/>
    <w:rsid w:val="005941B7"/>
    <w:rsid w:val="00612CF5"/>
    <w:rsid w:val="006209C5"/>
    <w:rsid w:val="006621E6"/>
    <w:rsid w:val="00672A48"/>
    <w:rsid w:val="0067546F"/>
    <w:rsid w:val="00676417"/>
    <w:rsid w:val="0069508D"/>
    <w:rsid w:val="006B131D"/>
    <w:rsid w:val="006B53B7"/>
    <w:rsid w:val="006F0906"/>
    <w:rsid w:val="00720CA4"/>
    <w:rsid w:val="00722B6A"/>
    <w:rsid w:val="00785D8D"/>
    <w:rsid w:val="007A0864"/>
    <w:rsid w:val="007A7511"/>
    <w:rsid w:val="00803CAB"/>
    <w:rsid w:val="00817E0E"/>
    <w:rsid w:val="00846842"/>
    <w:rsid w:val="008521BE"/>
    <w:rsid w:val="00856CF4"/>
    <w:rsid w:val="00862F9E"/>
    <w:rsid w:val="008873B2"/>
    <w:rsid w:val="008C175A"/>
    <w:rsid w:val="008E4078"/>
    <w:rsid w:val="008F3734"/>
    <w:rsid w:val="0090555A"/>
    <w:rsid w:val="00911D05"/>
    <w:rsid w:val="00967640"/>
    <w:rsid w:val="009E7EE1"/>
    <w:rsid w:val="00A521A0"/>
    <w:rsid w:val="00A661D8"/>
    <w:rsid w:val="00A92091"/>
    <w:rsid w:val="00A9778A"/>
    <w:rsid w:val="00BC279D"/>
    <w:rsid w:val="00BD3770"/>
    <w:rsid w:val="00C523CB"/>
    <w:rsid w:val="00CA3675"/>
    <w:rsid w:val="00CA6672"/>
    <w:rsid w:val="00CB3152"/>
    <w:rsid w:val="00D11331"/>
    <w:rsid w:val="00D1353C"/>
    <w:rsid w:val="00D25DBD"/>
    <w:rsid w:val="00D34CF4"/>
    <w:rsid w:val="00D55248"/>
    <w:rsid w:val="00D72342"/>
    <w:rsid w:val="00DC4CAE"/>
    <w:rsid w:val="00DF2290"/>
    <w:rsid w:val="00E00AEF"/>
    <w:rsid w:val="00E345FC"/>
    <w:rsid w:val="00EA395A"/>
    <w:rsid w:val="00EB4570"/>
    <w:rsid w:val="00F44504"/>
    <w:rsid w:val="00F729BB"/>
    <w:rsid w:val="00F84E55"/>
    <w:rsid w:val="00FC4632"/>
    <w:rsid w:val="00FD04A2"/>
    <w:rsid w:val="00FD7882"/>
    <w:rsid w:val="00FF6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49B1D"/>
  <w15:docId w15:val="{FBDAD71F-2329-4FEE-B0F1-6DF7F553A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E0E"/>
  </w:style>
  <w:style w:type="paragraph" w:styleId="3">
    <w:name w:val="heading 3"/>
    <w:basedOn w:val="a"/>
    <w:next w:val="a"/>
    <w:link w:val="30"/>
    <w:uiPriority w:val="9"/>
    <w:qFormat/>
    <w:rsid w:val="00DC4CAE"/>
    <w:pPr>
      <w:keepNext/>
      <w:tabs>
        <w:tab w:val="left" w:pos="6521"/>
      </w:tabs>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729B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729BB"/>
    <w:pPr>
      <w:widowControl w:val="0"/>
      <w:autoSpaceDE w:val="0"/>
      <w:autoSpaceDN w:val="0"/>
      <w:adjustRightInd w:val="0"/>
      <w:spacing w:after="0" w:line="240" w:lineRule="auto"/>
    </w:pPr>
    <w:rPr>
      <w:rFonts w:ascii="Calibri" w:eastAsia="Times New Roman" w:hAnsi="Calibri" w:cs="Calibri"/>
    </w:rPr>
  </w:style>
  <w:style w:type="character" w:customStyle="1" w:styleId="30">
    <w:name w:val="Заголовок 3 Знак"/>
    <w:basedOn w:val="a0"/>
    <w:link w:val="3"/>
    <w:uiPriority w:val="9"/>
    <w:rsid w:val="00DC4CAE"/>
    <w:rPr>
      <w:rFonts w:ascii="Times New Roman" w:eastAsia="Times New Roman" w:hAnsi="Times New Roman" w:cs="Times New Roman"/>
      <w:b/>
      <w:sz w:val="40"/>
      <w:szCs w:val="20"/>
    </w:rPr>
  </w:style>
  <w:style w:type="character" w:styleId="a3">
    <w:name w:val="Hyperlink"/>
    <w:basedOn w:val="a0"/>
    <w:uiPriority w:val="99"/>
    <w:semiHidden/>
    <w:unhideWhenUsed/>
    <w:rsid w:val="00EA39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5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9;&#1086;&#1094;.&#1087;&#1086;&#1076;.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9;&#1086;&#1094;.&#1087;&#1086;&#1076;.doc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9;&#1086;&#1094;.&#1087;&#1086;&#1076;.docx" TargetMode="External"/><Relationship Id="rId11"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9;&#1086;&#1094;.&#1087;&#1086;&#1076;.docx" TargetMode="External"/><Relationship Id="rId5"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9;&#1086;&#1094;.&#1087;&#1086;&#1076;.docx" TargetMode="External"/><Relationship Id="rId10"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9;&#1086;&#1094;.&#1087;&#1086;&#1076;.docx" TargetMode="External"/><Relationship Id="rId4"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9;&#1086;&#1094;.&#1087;&#1086;&#1076;.docx" TargetMode="External"/><Relationship Id="rId9"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9;&#1086;&#1094;.&#1087;&#1086;&#107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989</Words>
  <Characters>5639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25</cp:revision>
  <cp:lastPrinted>2019-10-07T07:17:00Z</cp:lastPrinted>
  <dcterms:created xsi:type="dcterms:W3CDTF">2020-07-22T09:36:00Z</dcterms:created>
  <dcterms:modified xsi:type="dcterms:W3CDTF">2023-08-15T12:00:00Z</dcterms:modified>
</cp:coreProperties>
</file>